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620DB2">
        <w:rPr>
          <w:rFonts w:ascii="Times New Roman" w:hAnsi="Times New Roman"/>
          <w:b/>
          <w:sz w:val="24"/>
        </w:rPr>
        <w:t>44:76:11:02.</w:t>
      </w:r>
      <w:r>
        <w:rPr>
          <w:rFonts w:ascii="Times New Roman" w:hAnsi="Times New Roman"/>
          <w:b/>
          <w:sz w:val="24"/>
        </w:rPr>
        <w:t>  </w:t>
      </w:r>
      <w:r w:rsidRPr="00620DB2">
        <w:rPr>
          <w:rFonts w:ascii="Times New Roman" w:hAnsi="Times New Roman"/>
          <w:b/>
          <w:sz w:val="24"/>
        </w:rPr>
        <w:t>Administration department.</w:t>
      </w:r>
      <w:r w:rsidRPr="00AB703D">
        <w:rPr>
          <w:rFonts w:ascii="Times New Roman" w:hAnsi="Times New Roman"/>
          <w:sz w:val="24"/>
        </w:rPr>
        <w:t xml:space="preserve"> The administration department shall include a business office, information center, administrator's office, admitting office, staff lounge, medical library, lobby, and public and staff toilet rooms. There shall be space for in-service training.</w:t>
      </w:r>
    </w:p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620DB2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620DB2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34-12-13(3) and (4).</w:t>
      </w:r>
    </w:p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620DB2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34-12-13(3) and (4).</w:t>
      </w:r>
    </w:p>
    <w:p w:rsidR="00BA67ED" w:rsidRPr="00AB703D" w:rsidRDefault="00BA67ED" w:rsidP="00316B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A67ED" w:rsidRPr="00AB703D" w:rsidSect="00BA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BD2"/>
    <w:rsid w:val="00316BD2"/>
    <w:rsid w:val="00620DB2"/>
    <w:rsid w:val="00AB703D"/>
    <w:rsid w:val="00AE662A"/>
    <w:rsid w:val="00BA67ED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D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2015-10-10T22:49:00Z</dcterms:created>
  <dcterms:modified xsi:type="dcterms:W3CDTF">2015-10-10T22:49:00Z</dcterms:modified>
</cp:coreProperties>
</file>