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AB703D">
        <w:rPr>
          <w:rFonts w:ascii="Times New Roman" w:hAnsi="Times New Roman"/>
          <w:sz w:val="24"/>
        </w:rPr>
        <w:tab/>
      </w:r>
      <w:r w:rsidRPr="00941F63">
        <w:rPr>
          <w:rFonts w:ascii="Times New Roman" w:hAnsi="Times New Roman"/>
          <w:b/>
          <w:sz w:val="24"/>
        </w:rPr>
        <w:t>44:76:12:17.</w:t>
      </w:r>
      <w:r>
        <w:rPr>
          <w:rFonts w:ascii="Times New Roman" w:hAnsi="Times New Roman"/>
          <w:b/>
          <w:sz w:val="24"/>
        </w:rPr>
        <w:t>  </w:t>
      </w:r>
      <w:r w:rsidRPr="00941F63">
        <w:rPr>
          <w:rFonts w:ascii="Times New Roman" w:hAnsi="Times New Roman"/>
          <w:b/>
          <w:sz w:val="24"/>
        </w:rPr>
        <w:t>Emergency electrical circuit connections.</w:t>
      </w:r>
      <w:r w:rsidRPr="00AB703D">
        <w:rPr>
          <w:rFonts w:ascii="Times New Roman" w:hAnsi="Times New Roman"/>
          <w:sz w:val="24"/>
        </w:rPr>
        <w:t xml:space="preserve"> Emergency electrical service shall be furnished to circuits as follows:</w:t>
      </w:r>
    </w:p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  <w:t>(1)</w:t>
      </w:r>
      <w:r>
        <w:rPr>
          <w:rFonts w:ascii="Times New Roman" w:hAnsi="Times New Roman"/>
          <w:sz w:val="24"/>
        </w:rPr>
        <w:t>  </w:t>
      </w:r>
      <w:r w:rsidRPr="00AB703D">
        <w:rPr>
          <w:rFonts w:ascii="Times New Roman" w:hAnsi="Times New Roman"/>
          <w:sz w:val="24"/>
        </w:rPr>
        <w:t>Lighting of exit ways and all necessary ways of approach to them, including exit signs and exit direction signs, exterior of exits, exit doorways, stairways, and corridors;</w:t>
      </w:r>
    </w:p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</w:t>
      </w:r>
      <w:r w:rsidRPr="00AB703D">
        <w:rPr>
          <w:rFonts w:ascii="Times New Roman" w:hAnsi="Times New Roman"/>
          <w:sz w:val="24"/>
        </w:rPr>
        <w:t>Surgical room operating lights;</w:t>
      </w:r>
    </w:p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</w:t>
      </w:r>
      <w:r w:rsidRPr="00AB703D">
        <w:rPr>
          <w:rFonts w:ascii="Times New Roman" w:hAnsi="Times New Roman"/>
          <w:sz w:val="24"/>
        </w:rPr>
        <w:t>Lighting for laboratory, recovery room, staff stations, and medication preparation areas;</w:t>
      </w:r>
    </w:p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</w:t>
      </w:r>
      <w:r w:rsidRPr="00AB703D">
        <w:rPr>
          <w:rFonts w:ascii="Times New Roman" w:hAnsi="Times New Roman"/>
          <w:sz w:val="24"/>
        </w:rPr>
        <w:t>Lighting for the generator set location, the switch gear location, and the boiler room;</w:t>
      </w:r>
    </w:p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</w:t>
      </w:r>
      <w:r w:rsidRPr="00AB703D">
        <w:rPr>
          <w:rFonts w:ascii="Times New Roman" w:hAnsi="Times New Roman"/>
          <w:sz w:val="24"/>
        </w:rPr>
        <w:t>Equipment essential to life safety and for protection of important equipment or vital materials;</w:t>
      </w:r>
    </w:p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</w:t>
      </w:r>
      <w:r w:rsidRPr="00AB703D">
        <w:rPr>
          <w:rFonts w:ascii="Times New Roman" w:hAnsi="Times New Roman"/>
          <w:sz w:val="24"/>
        </w:rPr>
        <w:t>Staff calling system;</w:t>
      </w:r>
    </w:p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(7)  </w:t>
      </w:r>
      <w:r w:rsidRPr="00AB703D">
        <w:rPr>
          <w:rFonts w:ascii="Times New Roman" w:hAnsi="Times New Roman"/>
          <w:sz w:val="24"/>
        </w:rPr>
        <w:t>Alarm system, including fire alarms actuated at manual stations;</w:t>
      </w:r>
    </w:p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(8)  </w:t>
      </w:r>
      <w:r w:rsidRPr="00AB703D">
        <w:rPr>
          <w:rFonts w:ascii="Times New Roman" w:hAnsi="Times New Roman"/>
          <w:sz w:val="24"/>
        </w:rPr>
        <w:t>Water flow alarm devices of sprinkler system if electrically operated;</w:t>
      </w:r>
    </w:p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(9)  </w:t>
      </w:r>
      <w:r w:rsidRPr="00AB703D">
        <w:rPr>
          <w:rFonts w:ascii="Times New Roman" w:hAnsi="Times New Roman"/>
          <w:sz w:val="24"/>
        </w:rPr>
        <w:t>Fire detecting and smoke detecting systems;</w:t>
      </w:r>
    </w:p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(10)  </w:t>
      </w:r>
      <w:r w:rsidRPr="00AB703D">
        <w:rPr>
          <w:rFonts w:ascii="Times New Roman" w:hAnsi="Times New Roman"/>
          <w:sz w:val="24"/>
        </w:rPr>
        <w:t>Paging or speaker systems if intended for issuing instructions during emergency conditions;</w:t>
      </w:r>
    </w:p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(11)  </w:t>
      </w:r>
      <w:r w:rsidRPr="00AB703D">
        <w:rPr>
          <w:rFonts w:ascii="Times New Roman" w:hAnsi="Times New Roman"/>
          <w:sz w:val="24"/>
        </w:rPr>
        <w:t>Alarms required for nonflammable medical gas systems, if installed;</w:t>
      </w:r>
    </w:p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(12)  </w:t>
      </w:r>
      <w:r w:rsidRPr="00AB703D">
        <w:rPr>
          <w:rFonts w:ascii="Times New Roman" w:hAnsi="Times New Roman"/>
          <w:sz w:val="24"/>
        </w:rPr>
        <w:t>Pump for central suction system;</w:t>
      </w:r>
    </w:p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(13)  </w:t>
      </w:r>
      <w:r w:rsidRPr="00AB703D">
        <w:rPr>
          <w:rFonts w:ascii="Times New Roman" w:hAnsi="Times New Roman"/>
          <w:sz w:val="24"/>
        </w:rPr>
        <w:t>Sewage or sump lift pump, if installed;</w:t>
      </w:r>
    </w:p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(14)  </w:t>
      </w:r>
      <w:r w:rsidRPr="00AB703D">
        <w:rPr>
          <w:rFonts w:ascii="Times New Roman" w:hAnsi="Times New Roman"/>
          <w:sz w:val="24"/>
        </w:rPr>
        <w:t>Receptacles for blood bank refrigerator;</w:t>
      </w:r>
    </w:p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(15)  </w:t>
      </w:r>
      <w:r w:rsidRPr="00AB703D">
        <w:rPr>
          <w:rFonts w:ascii="Times New Roman" w:hAnsi="Times New Roman"/>
          <w:sz w:val="24"/>
        </w:rPr>
        <w:t>At least two duplex receptacles for the laboratory;</w:t>
      </w:r>
    </w:p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(16)  </w:t>
      </w:r>
      <w:r w:rsidRPr="00AB703D">
        <w:rPr>
          <w:rFonts w:ascii="Times New Roman" w:hAnsi="Times New Roman"/>
          <w:sz w:val="24"/>
        </w:rPr>
        <w:t>Receptacles in operating and recovery rooms except those for X ray;</w:t>
      </w:r>
    </w:p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(17)  </w:t>
      </w:r>
      <w:r w:rsidRPr="00AB703D">
        <w:rPr>
          <w:rFonts w:ascii="Times New Roman" w:hAnsi="Times New Roman"/>
          <w:sz w:val="24"/>
        </w:rPr>
        <w:t>Duplex receptacles in patient corridors; and</w:t>
      </w:r>
    </w:p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(18)  </w:t>
      </w:r>
      <w:r w:rsidRPr="00AB703D">
        <w:rPr>
          <w:rFonts w:ascii="Times New Roman" w:hAnsi="Times New Roman"/>
          <w:sz w:val="24"/>
        </w:rPr>
        <w:t>Equipment, such as burners and pumps, necessary for operation of one or more boilers required for heating and sterilization and their necessary auxiliaries and controls.</w:t>
      </w:r>
    </w:p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941F63">
        <w:rPr>
          <w:rFonts w:ascii="Times New Roman" w:hAnsi="Times New Roman"/>
          <w:b/>
          <w:sz w:val="24"/>
        </w:rPr>
        <w:t>Source:</w:t>
      </w:r>
      <w:r w:rsidRPr="00AB70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941F63">
        <w:rPr>
          <w:rFonts w:ascii="Times New Roman" w:hAnsi="Times New Roman"/>
          <w:b/>
          <w:sz w:val="24"/>
        </w:rPr>
        <w:t>General Authority:</w:t>
      </w:r>
      <w:r w:rsidRPr="00AB703D">
        <w:rPr>
          <w:rFonts w:ascii="Times New Roman" w:hAnsi="Times New Roman"/>
          <w:sz w:val="24"/>
        </w:rPr>
        <w:t xml:space="preserve"> SDCL 34-12-13(1), (3), and (14).</w:t>
      </w:r>
    </w:p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941F63">
        <w:rPr>
          <w:rFonts w:ascii="Times New Roman" w:hAnsi="Times New Roman"/>
          <w:b/>
          <w:sz w:val="24"/>
        </w:rPr>
        <w:t>Law Implemented:</w:t>
      </w:r>
      <w:r w:rsidRPr="00AB703D">
        <w:rPr>
          <w:rFonts w:ascii="Times New Roman" w:hAnsi="Times New Roman"/>
          <w:sz w:val="24"/>
        </w:rPr>
        <w:t xml:space="preserve"> SDCL 34-12-13(1), (3), and (14).</w:t>
      </w:r>
    </w:p>
    <w:p w:rsidR="00E02479" w:rsidRPr="00AB703D" w:rsidRDefault="00E02479" w:rsidP="00E9409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E02479" w:rsidRPr="00AB703D" w:rsidSect="00E02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096"/>
    <w:rsid w:val="00941F63"/>
    <w:rsid w:val="00AB703D"/>
    <w:rsid w:val="00AE662A"/>
    <w:rsid w:val="00CD5A25"/>
    <w:rsid w:val="00E02479"/>
    <w:rsid w:val="00E94096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96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252</Words>
  <Characters>1440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2015-10-13T14:10:00Z</dcterms:created>
  <dcterms:modified xsi:type="dcterms:W3CDTF">2015-10-13T14:10:00Z</dcterms:modified>
</cp:coreProperties>
</file>