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2ED6" w:rsidRPr="00C173E6" w:rsidRDefault="00162ED6" w:rsidP="009F3D3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bookmarkStart w:id="0" w:name="_GoBack"/>
      <w:bookmarkEnd w:id="0"/>
      <w:r w:rsidRPr="00C173E6">
        <w:rPr>
          <w:rFonts w:ascii="Times New Roman" w:hAnsi="Times New Roman"/>
          <w:sz w:val="24"/>
        </w:rPr>
        <w:tab/>
      </w:r>
      <w:r w:rsidRPr="00767AD6">
        <w:rPr>
          <w:rFonts w:ascii="Times New Roman" w:hAnsi="Times New Roman"/>
          <w:b/>
          <w:sz w:val="24"/>
        </w:rPr>
        <w:t>44:77:03:01.</w:t>
      </w:r>
      <w:r>
        <w:rPr>
          <w:rFonts w:ascii="Times New Roman" w:hAnsi="Times New Roman"/>
          <w:b/>
          <w:sz w:val="24"/>
        </w:rPr>
        <w:t>  </w:t>
      </w:r>
      <w:r w:rsidRPr="00767AD6">
        <w:rPr>
          <w:rFonts w:ascii="Times New Roman" w:hAnsi="Times New Roman"/>
          <w:b/>
          <w:sz w:val="24"/>
        </w:rPr>
        <w:t>General fire safety.</w:t>
      </w:r>
      <w:r w:rsidRPr="00C173E6">
        <w:rPr>
          <w:rFonts w:ascii="Times New Roman" w:hAnsi="Times New Roman"/>
          <w:sz w:val="24"/>
        </w:rPr>
        <w:t xml:space="preserve"> Each facility shall meet the applicable fire safety standards of One- and Two- Family Dwellings in the Life Safety Code in NFPA 101 Life Safety Code, 2000 edition. Each facility shall be constructed, arranged, equipped, maintained, and operated to avoid undue danger to the lives and safety of its occupants from fire, smoke, fumes, or resulting panic during the period of time reasonably necessary for escape from the structure in case of fire or other emergency. Compliance with this section does not eliminate or reduce the necessity for other provisions for safety of persons using the structure under normal occupancy conditions. A person shall be available to provide assistance if a resident is present.</w:t>
      </w:r>
    </w:p>
    <w:p w:rsidR="00162ED6" w:rsidRPr="00C173E6" w:rsidRDefault="00162ED6" w:rsidP="009F3D3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p w:rsidR="00162ED6" w:rsidRPr="00C173E6" w:rsidRDefault="00162ED6" w:rsidP="009F3D3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C173E6">
        <w:rPr>
          <w:rFonts w:ascii="Times New Roman" w:hAnsi="Times New Roman"/>
          <w:sz w:val="24"/>
        </w:rPr>
        <w:tab/>
      </w:r>
      <w:r w:rsidRPr="00767AD6">
        <w:rPr>
          <w:rFonts w:ascii="Times New Roman" w:hAnsi="Times New Roman"/>
          <w:b/>
          <w:sz w:val="24"/>
        </w:rPr>
        <w:t>Source:</w:t>
      </w:r>
      <w:r w:rsidRPr="00C173E6">
        <w:rPr>
          <w:rFonts w:ascii="Times New Roman" w:hAnsi="Times New Roman"/>
          <w:sz w:val="24"/>
        </w:rPr>
        <w:t xml:space="preserve"> </w:t>
      </w:r>
      <w:r>
        <w:rPr>
          <w:rFonts w:ascii="Times New Roman" w:hAnsi="Times New Roman"/>
          <w:sz w:val="24"/>
        </w:rPr>
        <w:t>42 SDR 51, effective October 13, 2015.</w:t>
      </w:r>
    </w:p>
    <w:p w:rsidR="00162ED6" w:rsidRPr="00C173E6" w:rsidRDefault="00162ED6" w:rsidP="009F3D3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C173E6">
        <w:rPr>
          <w:rFonts w:ascii="Times New Roman" w:hAnsi="Times New Roman"/>
          <w:sz w:val="24"/>
        </w:rPr>
        <w:tab/>
      </w:r>
      <w:r w:rsidRPr="00767AD6">
        <w:rPr>
          <w:rFonts w:ascii="Times New Roman" w:hAnsi="Times New Roman"/>
          <w:b/>
          <w:sz w:val="24"/>
        </w:rPr>
        <w:t>General Authority:</w:t>
      </w:r>
      <w:r w:rsidRPr="00C173E6">
        <w:rPr>
          <w:rFonts w:ascii="Times New Roman" w:hAnsi="Times New Roman"/>
          <w:sz w:val="24"/>
        </w:rPr>
        <w:t xml:space="preserve"> SDCL 34-12-13(3).</w:t>
      </w:r>
    </w:p>
    <w:p w:rsidR="00162ED6" w:rsidRPr="00C173E6" w:rsidRDefault="00162ED6" w:rsidP="009F3D3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C173E6">
        <w:rPr>
          <w:rFonts w:ascii="Times New Roman" w:hAnsi="Times New Roman"/>
          <w:sz w:val="24"/>
        </w:rPr>
        <w:tab/>
      </w:r>
      <w:r w:rsidRPr="00767AD6">
        <w:rPr>
          <w:rFonts w:ascii="Times New Roman" w:hAnsi="Times New Roman"/>
          <w:b/>
          <w:sz w:val="24"/>
        </w:rPr>
        <w:t>Law Implemented:</w:t>
      </w:r>
      <w:r w:rsidRPr="00C173E6">
        <w:rPr>
          <w:rFonts w:ascii="Times New Roman" w:hAnsi="Times New Roman"/>
          <w:sz w:val="24"/>
        </w:rPr>
        <w:t xml:space="preserve"> SDCL 34-12-13(3).</w:t>
      </w:r>
    </w:p>
    <w:p w:rsidR="00162ED6" w:rsidRPr="00C173E6" w:rsidRDefault="00162ED6" w:rsidP="009F3D3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p w:rsidR="00162ED6" w:rsidRPr="00C173E6" w:rsidRDefault="00162ED6" w:rsidP="009F3D3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Pr>
          <w:rFonts w:ascii="Times New Roman" w:hAnsi="Times New Roman"/>
          <w:sz w:val="24"/>
        </w:rPr>
        <w:tab/>
      </w:r>
      <w:r w:rsidRPr="00767AD6">
        <w:rPr>
          <w:rFonts w:ascii="Times New Roman" w:hAnsi="Times New Roman"/>
          <w:b/>
          <w:sz w:val="24"/>
        </w:rPr>
        <w:t>Reference: NFPA 101 Life Safety Code</w:t>
      </w:r>
      <w:r w:rsidRPr="00C173E6">
        <w:rPr>
          <w:rFonts w:ascii="Times New Roman" w:hAnsi="Times New Roman"/>
          <w:sz w:val="24"/>
        </w:rPr>
        <w:t>, 2000 edition, National Fire Protection Association. Copies may be obtained from the National Fire Protection Association, P.O. Box 9101, Quincy, Massachusetts 02269-9101. Phone: 1-800-344-3555. Cost: $ 93.00.</w:t>
      </w:r>
    </w:p>
    <w:p w:rsidR="00162ED6" w:rsidRPr="00C173E6" w:rsidRDefault="00162ED6" w:rsidP="009F3D3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sectPr w:rsidR="00162ED6" w:rsidRPr="00C173E6" w:rsidSect="00162ED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2"/>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F3D39"/>
    <w:rsid w:val="00162ED6"/>
    <w:rsid w:val="00767AD6"/>
    <w:rsid w:val="009F3D39"/>
    <w:rsid w:val="00AE662A"/>
    <w:rsid w:val="00C173E6"/>
    <w:rsid w:val="00CD5A25"/>
    <w:rsid w:val="00FD3C0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3D39"/>
    <w:pPr>
      <w:overflowPunct w:val="0"/>
      <w:autoSpaceDE w:val="0"/>
      <w:autoSpaceDN w:val="0"/>
      <w:adjustRightInd w:val="0"/>
      <w:textAlignment w:val="baseline"/>
    </w:pPr>
    <w:rPr>
      <w:rFonts w:ascii="Times" w:hAnsi="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167</Words>
  <Characters>953</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Purkapile, Rhonda</dc:creator>
  <cp:keywords/>
  <dc:description/>
  <cp:lastModifiedBy>Purkapile, Rhonda</cp:lastModifiedBy>
  <cp:revision>1</cp:revision>
  <dcterms:created xsi:type="dcterms:W3CDTF">2015-10-13T15:33:00Z</dcterms:created>
  <dcterms:modified xsi:type="dcterms:W3CDTF">2015-10-13T15:34:00Z</dcterms:modified>
</cp:coreProperties>
</file>