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BA0" w:rsidRPr="004C3A7D" w:rsidRDefault="00135BA0" w:rsidP="009C79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4C3A7D">
        <w:rPr>
          <w:rFonts w:ascii="Times New Roman" w:hAnsi="Times New Roman"/>
          <w:sz w:val="24"/>
        </w:rPr>
        <w:tab/>
      </w:r>
      <w:r w:rsidRPr="00987A81">
        <w:rPr>
          <w:rFonts w:ascii="Times New Roman" w:hAnsi="Times New Roman"/>
          <w:b/>
          <w:sz w:val="24"/>
        </w:rPr>
        <w:t>44:79:05:01.</w:t>
      </w:r>
      <w:r>
        <w:rPr>
          <w:rFonts w:ascii="Times New Roman" w:hAnsi="Times New Roman"/>
          <w:b/>
          <w:sz w:val="24"/>
        </w:rPr>
        <w:t>  </w:t>
      </w:r>
      <w:r w:rsidRPr="00987A81">
        <w:rPr>
          <w:rFonts w:ascii="Times New Roman" w:hAnsi="Times New Roman"/>
          <w:b/>
          <w:sz w:val="24"/>
        </w:rPr>
        <w:t>Admissions.</w:t>
      </w:r>
      <w:r w:rsidRPr="004C3A7D">
        <w:rPr>
          <w:rFonts w:ascii="Times New Roman" w:hAnsi="Times New Roman"/>
          <w:sz w:val="24"/>
        </w:rPr>
        <w:t xml:space="preserve"> Each patient may be admitted only on the order of a physician. Prior to or upon admission of a patient, the attending physician shall provide the staff of the facility with documented information regarding current medical findings and with written orders for the immediate care of the individual.</w:t>
      </w:r>
    </w:p>
    <w:p w:rsidR="00135BA0" w:rsidRPr="004C3A7D" w:rsidRDefault="00135BA0" w:rsidP="009C79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135BA0" w:rsidRPr="004C3A7D" w:rsidRDefault="00135BA0" w:rsidP="009C79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  <w:t>A physician may not delegate a task when the regulations specify the physician shall perform it personally, or when the delegation is prohibited und</w:t>
      </w:r>
      <w:r>
        <w:rPr>
          <w:rFonts w:ascii="Times New Roman" w:hAnsi="Times New Roman"/>
          <w:sz w:val="24"/>
        </w:rPr>
        <w:t>er state law or by the facility'</w:t>
      </w:r>
      <w:r w:rsidRPr="004C3A7D">
        <w:rPr>
          <w:rFonts w:ascii="Times New Roman" w:hAnsi="Times New Roman"/>
          <w:sz w:val="24"/>
        </w:rPr>
        <w:t>s own policies.</w:t>
      </w:r>
    </w:p>
    <w:p w:rsidR="00135BA0" w:rsidRPr="004C3A7D" w:rsidRDefault="00135BA0" w:rsidP="009C79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135BA0" w:rsidRPr="004C3A7D" w:rsidRDefault="00135BA0" w:rsidP="009C79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87A81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135BA0" w:rsidRPr="004C3A7D" w:rsidRDefault="00135BA0" w:rsidP="009C79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987A81">
        <w:rPr>
          <w:rFonts w:ascii="Times New Roman" w:hAnsi="Times New Roman"/>
          <w:b/>
          <w:sz w:val="24"/>
        </w:rPr>
        <w:t>General Authority:</w:t>
      </w:r>
      <w:r w:rsidRPr="004C3A7D">
        <w:rPr>
          <w:rFonts w:ascii="Times New Roman" w:hAnsi="Times New Roman"/>
          <w:sz w:val="24"/>
        </w:rPr>
        <w:t xml:space="preserve"> SDCL 34-12-13(6).</w:t>
      </w:r>
    </w:p>
    <w:p w:rsidR="00135BA0" w:rsidRPr="004C3A7D" w:rsidRDefault="00135BA0" w:rsidP="009C79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987A81">
        <w:rPr>
          <w:rFonts w:ascii="Times New Roman" w:hAnsi="Times New Roman"/>
          <w:b/>
          <w:sz w:val="24"/>
        </w:rPr>
        <w:t>Law Implemented:</w:t>
      </w:r>
      <w:r w:rsidRPr="004C3A7D">
        <w:rPr>
          <w:rFonts w:ascii="Times New Roman" w:hAnsi="Times New Roman"/>
          <w:sz w:val="24"/>
        </w:rPr>
        <w:t xml:space="preserve"> SDCL 34-12-13(6).</w:t>
      </w:r>
    </w:p>
    <w:p w:rsidR="00135BA0" w:rsidRPr="004C3A7D" w:rsidRDefault="00135BA0" w:rsidP="009C79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135BA0" w:rsidRPr="004C3A7D" w:rsidSect="00135BA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C794D"/>
    <w:rsid w:val="00135BA0"/>
    <w:rsid w:val="004C3A7D"/>
    <w:rsid w:val="00987A81"/>
    <w:rsid w:val="009C794D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794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96</Words>
  <Characters>550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2015-10-13T17:11:00Z</dcterms:created>
  <dcterms:modified xsi:type="dcterms:W3CDTF">2015-10-13T17:11:00Z</dcterms:modified>
</cp:coreProperties>
</file>