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57C" w:rsidRPr="004C3A7D" w:rsidRDefault="0053157C" w:rsidP="001E79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1E42FC">
        <w:rPr>
          <w:rFonts w:ascii="Times New Roman" w:hAnsi="Times New Roman"/>
          <w:b/>
          <w:sz w:val="24"/>
        </w:rPr>
        <w:t>44:79:06:06.</w:t>
      </w:r>
      <w:r>
        <w:rPr>
          <w:rFonts w:ascii="Times New Roman" w:hAnsi="Times New Roman"/>
          <w:b/>
          <w:sz w:val="24"/>
        </w:rPr>
        <w:t>  </w:t>
      </w:r>
      <w:r w:rsidRPr="001E42FC">
        <w:rPr>
          <w:rFonts w:ascii="Times New Roman" w:hAnsi="Times New Roman"/>
          <w:b/>
          <w:sz w:val="24"/>
        </w:rPr>
        <w:t>Required dietary in-service training.</w:t>
      </w:r>
      <w:r w:rsidRPr="004C3A7D">
        <w:rPr>
          <w:rFonts w:ascii="Times New Roman" w:hAnsi="Times New Roman"/>
          <w:sz w:val="24"/>
        </w:rPr>
        <w:t xml:space="preserve"> A dietitian, nutritionist, or registered nurse shall provide ongoing in-service training for all dietary and food-handling employees. Topics shall include: food safety, handwashing, food handling and preparation techniques, food-borne illnesses, serving and distribution procedures, leftover food handling policies, time and temperature controls for food preparation and service, nutrition and hydration, and sanitation requirements.</w:t>
      </w:r>
    </w:p>
    <w:p w:rsidR="0053157C" w:rsidRPr="004C3A7D" w:rsidRDefault="0053157C" w:rsidP="001E79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53157C" w:rsidRPr="004C3A7D" w:rsidRDefault="0053157C" w:rsidP="001E79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E42FC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53157C" w:rsidRPr="004C3A7D" w:rsidRDefault="0053157C" w:rsidP="001E79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1E42FC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34-12-13(8).</w:t>
      </w:r>
    </w:p>
    <w:p w:rsidR="0053157C" w:rsidRPr="004C3A7D" w:rsidRDefault="0053157C" w:rsidP="001E79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1E42FC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34-12-13(8).</w:t>
      </w:r>
    </w:p>
    <w:p w:rsidR="0053157C" w:rsidRPr="004C3A7D" w:rsidRDefault="0053157C" w:rsidP="001E79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53157C" w:rsidRPr="004C3A7D" w:rsidSect="005315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7907"/>
    <w:rsid w:val="001E42FC"/>
    <w:rsid w:val="001E7907"/>
    <w:rsid w:val="004C3A7D"/>
    <w:rsid w:val="0053157C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790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91</Words>
  <Characters>520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2015-10-13T17:17:00Z</dcterms:created>
  <dcterms:modified xsi:type="dcterms:W3CDTF">2015-10-13T17:18:00Z</dcterms:modified>
</cp:coreProperties>
</file>