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134CADF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ADMINISTRATIVE RULES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of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SOUTH DAKOTA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Cite as ARSD 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DEPARTMENT OF HEALTH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ARTICLE 44:81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IMMUNIZATION REQUIREMENTS FOR SCHOOL ENTRY.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Published By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South Dakota Legislative Research Council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Printed July 0</w:t>
      </w:r>
      <w:r>
        <w:rPr>
          <w:rFonts w:ascii="Bookman Old Style" w:hAnsi="Bookman Old Style"/>
          <w:lang w:val="en-US" w:bidi="en-US" w:eastAsia="en-US"/>
        </w:rPr>
        <w:t>1</w:t>
      </w:r>
      <w:r>
        <w:rPr>
          <w:rFonts w:ascii="Bookman Old Style" w:hAnsi="Bookman Old Style"/>
        </w:rPr>
        <w:t>, 2016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  <w:sectPr>
          <w:footerReference xmlns:r="http://schemas.openxmlformats.org/officeDocument/2006/relationships" w:type="default" r:id="RelFtr1"/>
          <w:footerReference xmlns:r="http://schemas.openxmlformats.org/officeDocument/2006/relationships" w:type="even" r:id="RelFtr2"/>
          <w:type w:val="nextPage"/>
          <w:pgMar w:left="1267" w:right="1440" w:top="994" w:bottom="994" w:header="720" w:footer="720" w:gutter="0"/>
          <w:cols w:equalWidth="1" w:space="720"/>
          <w:titlePg w:val="1"/>
        </w:sect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  <w:sectPr>
          <w:headerReference xmlns:r="http://schemas.openxmlformats.org/officeDocument/2006/relationships" w:type="default" r:id="RelHdr1"/>
          <w:type w:val="nextPage"/>
          <w:pgMar w:left="1267" w:right="1440" w:top="994" w:bottom="994" w:header="720" w:footer="720" w:gutter="0"/>
          <w:cols w:equalWidth="1" w:space="720"/>
          <w:titlePg w:val="1"/>
        </w:sect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 xml:space="preserve">ARTICLE </w:t>
      </w:r>
      <w:r>
        <w:rPr>
          <w:b w:val="1"/>
          <w:lang w:bidi="en-US"/>
        </w:rPr>
        <w:t>44</w:t>
      </w:r>
      <w:r>
        <w:rPr>
          <w:b w:val="1"/>
        </w:rPr>
        <w:t>:</w:t>
      </w:r>
      <w:r>
        <w:rPr>
          <w:b w:val="1"/>
          <w:lang w:bidi="en-US"/>
        </w:rPr>
        <w:t>81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IMMUNIZATION REQUIREMENTS FOR SCHOOL ENTRY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Chapter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44</w:t>
      </w:r>
      <w:r>
        <w:t>:</w:t>
      </w:r>
      <w:r>
        <w:rPr>
          <w:lang w:bidi="en-US"/>
        </w:rPr>
        <w:t>81</w:t>
      </w:r>
      <w:r>
        <w:t>:</w:t>
      </w:r>
      <w:r>
        <w:rPr>
          <w:lang w:bidi="en-US"/>
        </w:rPr>
        <w:t>01</w:t>
      </w:r>
      <w:r>
        <w:tab/>
        <w:tab/>
        <w:tab/>
      </w:r>
      <w:r>
        <w:rPr>
          <w:lang w:bidi="en-US"/>
        </w:rPr>
        <w:t>Definitions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  <w:r>
        <w:rPr>
          <w:lang w:bidi="en-US"/>
        </w:rPr>
        <w:t>44</w:t>
      </w:r>
      <w:r>
        <w:t>:</w:t>
      </w:r>
      <w:r>
        <w:rPr>
          <w:lang w:bidi="en-US"/>
        </w:rPr>
        <w:t>81</w:t>
      </w:r>
      <w:r>
        <w:t>:</w:t>
      </w:r>
      <w:r>
        <w:rPr>
          <w:lang w:bidi="en-US"/>
        </w:rPr>
        <w:t>02</w:t>
      </w:r>
      <w:r>
        <w:tab/>
        <w:tab/>
        <w:tab/>
      </w:r>
      <w:r>
        <w:rPr>
          <w:lang w:bidi="en-US"/>
        </w:rPr>
        <w:t>Early childhood program entry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  <w:r>
        <w:rPr>
          <w:lang w:bidi="en-US"/>
        </w:rPr>
        <w:t>44:81:03</w:t>
        <w:tab/>
        <w:tab/>
        <w:tab/>
        <w:t>Kindergarten school-entry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  <w:r>
        <w:rPr>
          <w:lang w:bidi="en-US"/>
        </w:rPr>
        <w:t>44:81:04</w:t>
        <w:tab/>
        <w:tab/>
        <w:tab/>
        <w:t>Sixth grade school-entry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  <w:r>
        <w:rPr>
          <w:lang w:bidi="en-US"/>
        </w:rPr>
        <w:t>44:81:05</w:t>
        <w:tab/>
        <w:tab/>
        <w:tab/>
        <w:t>Transfer students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44:81:06</w:t>
        <w:tab/>
        <w:tab/>
        <w:tab/>
        <w:t>Exemptions to vaccination.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 xml:space="preserve">CHAPTER </w:t>
      </w:r>
      <w:r>
        <w:rPr>
          <w:b w:val="1"/>
          <w:lang w:bidi="en-US"/>
        </w:rPr>
        <w:t>44</w:t>
      </w:r>
      <w:r>
        <w:rPr>
          <w:b w:val="1"/>
        </w:rPr>
        <w:t>:</w:t>
      </w:r>
      <w:r>
        <w:rPr>
          <w:b w:val="1"/>
          <w:lang w:bidi="en-US"/>
        </w:rPr>
        <w:t>81</w:t>
      </w:r>
      <w:r>
        <w:rPr>
          <w:b w:val="1"/>
        </w:rPr>
        <w:t>:</w:t>
      </w:r>
      <w:r>
        <w:rPr>
          <w:b w:val="1"/>
          <w:lang w:bidi="en-US"/>
        </w:rPr>
        <w:t>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  <w:lang w:bidi="en-US"/>
        </w:rPr>
        <w:t>DEFINITIONS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44</w:t>
      </w:r>
      <w:r>
        <w:t>:</w:t>
      </w:r>
      <w:r>
        <w:rPr>
          <w:lang w:bidi="en-US"/>
        </w:rPr>
        <w:t>81</w:t>
      </w:r>
      <w:r>
        <w:t>:</w:t>
      </w:r>
      <w:r>
        <w:rPr>
          <w:lang w:bidi="en-US"/>
        </w:rPr>
        <w:t>01</w:t>
      </w:r>
      <w:r>
        <w:t>:</w:t>
      </w:r>
      <w:r>
        <w:rPr>
          <w:lang w:bidi="en-US"/>
        </w:rPr>
        <w:t>01</w:t>
      </w:r>
      <w:r>
        <w:tab/>
        <w:tab/>
      </w:r>
      <w:r>
        <w:rPr>
          <w:lang w:bidi="en-US"/>
        </w:rPr>
        <w:t>Definitions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44</w:t>
      </w:r>
      <w:r>
        <w:rPr>
          <w:b w:val="1"/>
        </w:rPr>
        <w:t>:</w:t>
      </w:r>
      <w:r>
        <w:rPr>
          <w:b w:val="1"/>
          <w:lang w:bidi="en-US"/>
        </w:rPr>
        <w:t>81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.  Definitions.</w:t>
      </w:r>
      <w:r>
        <w:t xml:space="preserve"> Terms used in this chapter mean: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(1)</w:t>
      </w:r>
      <w:r>
        <w:rPr>
          <w:lang w:bidi="en-US"/>
        </w:rPr>
        <w:t>  </w:t>
      </w:r>
      <w:r>
        <w:t>"ACIP," the Advisory Committee on Immunization Practices;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(2)</w:t>
      </w:r>
      <w:r>
        <w:rPr>
          <w:lang w:bidi="en-US"/>
        </w:rPr>
        <w:t>  </w:t>
      </w:r>
      <w:r>
        <w:t>"Department," the South Dakota Department of Health;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(3)</w:t>
      </w:r>
      <w:r>
        <w:rPr>
          <w:lang w:bidi="en-US"/>
        </w:rPr>
        <w:t>  </w:t>
      </w:r>
      <w:r>
        <w:t>"DTaP," Diphtheria, Tetanus, and Pertussis vaccine;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(4)</w:t>
      </w:r>
      <w:r>
        <w:rPr>
          <w:lang w:bidi="en-US"/>
        </w:rPr>
        <w:t>  </w:t>
      </w:r>
      <w:r>
        <w:t>"Early childhood program," a program that is run by or held in the facilities of a school or</w:t>
      </w:r>
      <w:r>
        <w:rPr>
          <w:lang w:bidi="en-US"/>
        </w:rPr>
        <w:t xml:space="preserve"> </w:t>
      </w:r>
      <w:r>
        <w:t>school district;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(5)</w:t>
      </w:r>
      <w:r>
        <w:rPr>
          <w:lang w:bidi="en-US"/>
        </w:rPr>
        <w:t>  </w:t>
      </w:r>
      <w:r>
        <w:t>"MCV4" Meningococcal Conjugate vaccine (A,C,Y, W);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(6)</w:t>
      </w:r>
      <w:r>
        <w:rPr>
          <w:lang w:bidi="en-US"/>
        </w:rPr>
        <w:t>  </w:t>
      </w:r>
      <w:r>
        <w:t>"MMR," Measles, Mumps, and Rubella vaccine;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(7)</w:t>
      </w:r>
      <w:r>
        <w:rPr>
          <w:lang w:bidi="en-US"/>
        </w:rPr>
        <w:t>  </w:t>
      </w:r>
      <w:r>
        <w:t>"Poliovirus vaccine," Vaccine to protect against Polio disease;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(8)</w:t>
      </w:r>
      <w:r>
        <w:rPr>
          <w:lang w:bidi="en-US"/>
        </w:rPr>
        <w:t>  </w:t>
      </w:r>
      <w:r>
        <w:t>"SDIIS," South Dakota Immunization Information System;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(9)</w:t>
      </w:r>
      <w:r>
        <w:rPr>
          <w:lang w:bidi="en-US"/>
        </w:rPr>
        <w:t>  </w:t>
      </w:r>
      <w:r>
        <w:t>"Td," Tetanus and Diphtheria vaccine;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(10)</w:t>
      </w:r>
      <w:r>
        <w:rPr>
          <w:lang w:bidi="en-US"/>
        </w:rPr>
        <w:t>  </w:t>
      </w:r>
      <w:r>
        <w:t>"Tdap," Tetanus, Diphtheria, and Pertussis vaccine;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(11)</w:t>
      </w:r>
      <w:r>
        <w:rPr>
          <w:lang w:bidi="en-US"/>
        </w:rPr>
        <w:t>  </w:t>
      </w:r>
      <w:r>
        <w:t>"Transfer student," any student transferring into a school;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(12)</w:t>
      </w:r>
      <w:r>
        <w:rPr>
          <w:lang w:bidi="en-US"/>
        </w:rPr>
        <w:t>  </w:t>
      </w:r>
      <w:r>
        <w:t>"Varicella," chickenpox vaccine.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</w:t>
      </w:r>
      <w:r>
        <w:rPr>
          <w:lang w:bidi="en-US"/>
        </w:rPr>
        <w:t>42</w:t>
      </w:r>
      <w:r>
        <w:t xml:space="preserve"> SDR </w:t>
      </w:r>
      <w:r>
        <w:rPr>
          <w:lang w:bidi="en-US"/>
        </w:rPr>
        <w:t>173</w:t>
      </w:r>
      <w:r>
        <w:t xml:space="preserve">, effective </w:t>
      </w:r>
      <w:r>
        <w:rPr>
          <w:lang w:bidi="en-US"/>
        </w:rPr>
        <w:t>July 1, 2016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13</w:t>
      </w:r>
      <w:r>
        <w:t>-</w:t>
      </w:r>
      <w:r>
        <w:rPr>
          <w:lang w:bidi="en-US"/>
        </w:rPr>
        <w:t>28</w:t>
      </w:r>
      <w:r>
        <w:t>-</w:t>
      </w:r>
      <w:r>
        <w:rPr>
          <w:lang w:bidi="en-US"/>
        </w:rPr>
        <w:t>7.1.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13-28-7.1.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/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 xml:space="preserve">CHAPTER </w:t>
      </w:r>
      <w:r>
        <w:rPr>
          <w:b w:val="1"/>
          <w:lang w:bidi="en-US"/>
        </w:rPr>
        <w:t>44</w:t>
      </w:r>
      <w:r>
        <w:rPr>
          <w:b w:val="1"/>
        </w:rPr>
        <w:t>:</w:t>
      </w:r>
      <w:r>
        <w:rPr>
          <w:b w:val="1"/>
          <w:lang w:bidi="en-US"/>
        </w:rPr>
        <w:t>81</w:t>
      </w:r>
      <w:r>
        <w:rPr>
          <w:b w:val="1"/>
        </w:rPr>
        <w:t>:</w:t>
      </w:r>
      <w:r>
        <w:rPr>
          <w:b w:val="1"/>
          <w:lang w:bidi="en-US"/>
        </w:rPr>
        <w:t>02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EARLY CHILDHOOD PROGRAM ENTRY REQUIREMENTS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44</w:t>
      </w:r>
      <w:r>
        <w:t>:</w:t>
      </w:r>
      <w:r>
        <w:rPr>
          <w:lang w:bidi="en-US"/>
        </w:rPr>
        <w:t>81</w:t>
      </w:r>
      <w:r>
        <w:t>:</w:t>
      </w:r>
      <w:r>
        <w:rPr>
          <w:lang w:bidi="en-US"/>
        </w:rPr>
        <w:t>02</w:t>
      </w:r>
      <w:r>
        <w:t>:</w:t>
      </w:r>
      <w:r>
        <w:rPr>
          <w:lang w:bidi="en-US"/>
        </w:rPr>
        <w:t>01</w:t>
      </w:r>
      <w:r>
        <w:tab/>
        <w:tab/>
      </w:r>
      <w:r>
        <w:rPr>
          <w:lang w:bidi="en-US"/>
        </w:rPr>
        <w:t>Immunization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44</w:t>
      </w:r>
      <w:r>
        <w:t>:</w:t>
      </w:r>
      <w:r>
        <w:rPr>
          <w:lang w:bidi="en-US"/>
        </w:rPr>
        <w:t>81</w:t>
      </w:r>
      <w:r>
        <w:t>:</w:t>
      </w:r>
      <w:r>
        <w:rPr>
          <w:lang w:bidi="en-US"/>
        </w:rPr>
        <w:t>02</w:t>
      </w:r>
      <w:r>
        <w:t>:</w:t>
      </w:r>
      <w:r>
        <w:rPr>
          <w:lang w:bidi="en-US"/>
        </w:rPr>
        <w:t>02</w:t>
      </w:r>
      <w:r>
        <w:tab/>
        <w:tab/>
      </w:r>
      <w:r>
        <w:rPr>
          <w:lang w:bidi="en-US"/>
        </w:rPr>
        <w:t>Documentation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44</w:t>
      </w:r>
      <w:r>
        <w:rPr>
          <w:b w:val="1"/>
        </w:rPr>
        <w:t>:</w:t>
      </w:r>
      <w:r>
        <w:rPr>
          <w:b w:val="1"/>
          <w:lang w:bidi="en-US"/>
        </w:rPr>
        <w:t>81</w:t>
      </w:r>
      <w:r>
        <w:rPr>
          <w:b w:val="1"/>
        </w:rPr>
        <w:t>:</w:t>
      </w:r>
      <w:r>
        <w:rPr>
          <w:b w:val="1"/>
          <w:lang w:bidi="en-US"/>
        </w:rPr>
        <w:t>02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.  Immunization requirements.</w:t>
      </w:r>
      <w:r>
        <w:t xml:space="preserve"> Any full time or p</w:t>
      </w:r>
      <w:r>
        <w:rPr>
          <w:lang w:bidi="en-US"/>
        </w:rPr>
        <w:t>a</w:t>
      </w:r>
      <w:r>
        <w:t>r</w:t>
      </w:r>
      <w:r>
        <w:rPr>
          <w:lang w:bidi="en-US"/>
        </w:rPr>
        <w:t>t</w:t>
      </w:r>
      <w:r>
        <w:t xml:space="preserve"> time student entering an early</w:t>
      </w:r>
      <w:r>
        <w:rPr>
          <w:lang w:bidi="en-US"/>
        </w:rPr>
        <w:t xml:space="preserve"> </w:t>
      </w:r>
      <w:r>
        <w:t>childhood program in South Dakota shall present certification that the student has received the following</w:t>
      </w:r>
      <w:r>
        <w:rPr>
          <w:lang w:bidi="en-US"/>
        </w:rPr>
        <w:t xml:space="preserve"> </w:t>
      </w:r>
      <w:r>
        <w:t>immunizations: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(1)</w:t>
      </w:r>
      <w:r>
        <w:rPr>
          <w:lang w:bidi="en-US"/>
        </w:rPr>
        <w:t>  </w:t>
      </w:r>
      <w:r>
        <w:t>Four or more doses of</w:t>
      </w:r>
      <w:r>
        <w:rPr>
          <w:lang w:bidi="en-US"/>
        </w:rPr>
        <w:t xml:space="preserve"> </w:t>
      </w:r>
      <w:r>
        <w:t>DTaP, with at least one dose administered on or after age four. A</w:t>
      </w:r>
      <w:r>
        <w:rPr>
          <w:lang w:bidi="en-US"/>
        </w:rPr>
        <w:t xml:space="preserve"> </w:t>
      </w:r>
      <w:r>
        <w:t>child receiving six doses before age four does not require any additional doses for school</w:t>
      </w:r>
      <w:r>
        <w:rPr>
          <w:lang w:bidi="en-US"/>
        </w:rPr>
        <w:t xml:space="preserve"> </w:t>
      </w:r>
      <w:r>
        <w:t>requirements;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(2)</w:t>
      </w:r>
      <w:r>
        <w:rPr>
          <w:lang w:bidi="en-US"/>
        </w:rPr>
        <w:t>  </w:t>
      </w:r>
      <w:r>
        <w:t>Four or more doses of poliovirus vaccine, at least one dose on or after age four;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(3)</w:t>
      </w:r>
      <w:r>
        <w:rPr>
          <w:lang w:bidi="en-US"/>
        </w:rPr>
        <w:t>  </w:t>
      </w:r>
      <w:r>
        <w:t>Two doses of MMR vaccine or the submission of serological evidence of immunity.</w:t>
      </w:r>
      <w:r>
        <w:rPr>
          <w:lang w:bidi="en-US"/>
        </w:rPr>
        <w:t xml:space="preserve"> </w:t>
      </w:r>
      <w:r>
        <w:t>Minimum age for the first dose is twelve months with the second dose routinely administered</w:t>
      </w:r>
      <w:r>
        <w:rPr>
          <w:lang w:bidi="en-US"/>
        </w:rPr>
        <w:t xml:space="preserve"> </w:t>
      </w:r>
      <w:r>
        <w:t>between the ages of four and six. The second dose may be administered prior to age four</w:t>
      </w:r>
      <w:r>
        <w:rPr>
          <w:lang w:bidi="en-US"/>
        </w:rPr>
        <w:t xml:space="preserve"> </w:t>
      </w:r>
      <w:r>
        <w:t>provided at least twenty-eight days have elapsed since the first dose;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(4)</w:t>
      </w:r>
      <w:r>
        <w:rPr>
          <w:lang w:bidi="en-US"/>
        </w:rPr>
        <w:t>  </w:t>
      </w:r>
      <w:r>
        <w:t>Two doses of</w:t>
      </w:r>
      <w:r>
        <w:rPr>
          <w:lang w:bidi="en-US"/>
        </w:rPr>
        <w:t xml:space="preserve"> </w:t>
      </w:r>
      <w:r>
        <w:t>varicella vaccine. The minimum age for the first dose of</w:t>
      </w:r>
      <w:r>
        <w:rPr>
          <w:lang w:bidi="en-US"/>
        </w:rPr>
        <w:t xml:space="preserve"> </w:t>
      </w:r>
      <w:r>
        <w:t>varicella vaccine is</w:t>
      </w:r>
      <w:r>
        <w:rPr>
          <w:lang w:bidi="en-US"/>
        </w:rPr>
        <w:t xml:space="preserve"> </w:t>
      </w:r>
      <w:r>
        <w:t>twelve months. History of disease is acceptable in lieu of vaccination with parent or guardian</w:t>
      </w:r>
      <w:r>
        <w:rPr>
          <w:lang w:bidi="en-US"/>
        </w:rPr>
        <w:t xml:space="preserve"> </w:t>
      </w:r>
      <w:r>
        <w:t>signature.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A child under the age of four only requires three DTaP, three Polio, one MMR, and one varicella</w:t>
      </w:r>
      <w:r>
        <w:rPr>
          <w:lang w:bidi="en-US"/>
        </w:rPr>
        <w:t xml:space="preserve"> vaccine. At age four the above rules apply.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</w:t>
      </w:r>
      <w:r>
        <w:rPr>
          <w:lang w:bidi="en-US"/>
        </w:rPr>
        <w:t>42</w:t>
      </w:r>
      <w:r>
        <w:t xml:space="preserve"> SDR </w:t>
      </w:r>
      <w:r>
        <w:rPr>
          <w:lang w:bidi="en-US"/>
        </w:rPr>
        <w:t>173</w:t>
      </w:r>
      <w:r>
        <w:t xml:space="preserve">, effective </w:t>
      </w:r>
      <w:r>
        <w:rPr>
          <w:lang w:bidi="en-US"/>
        </w:rPr>
        <w:t>July 1, 2016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13</w:t>
      </w:r>
      <w:r>
        <w:t>-</w:t>
      </w:r>
      <w:r>
        <w:rPr>
          <w:lang w:bidi="en-US"/>
        </w:rPr>
        <w:t>28</w:t>
      </w:r>
      <w:r>
        <w:t>-</w:t>
      </w:r>
      <w:r>
        <w:rPr>
          <w:lang w:bidi="en-US"/>
        </w:rPr>
        <w:t>7.1.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13-28-7.1.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/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44</w:t>
      </w:r>
      <w:r>
        <w:rPr>
          <w:b w:val="1"/>
        </w:rPr>
        <w:t>:</w:t>
      </w:r>
      <w:r>
        <w:rPr>
          <w:b w:val="1"/>
          <w:lang w:bidi="en-US"/>
        </w:rPr>
        <w:t>81</w:t>
      </w:r>
      <w:r>
        <w:rPr>
          <w:b w:val="1"/>
        </w:rPr>
        <w:t>:</w:t>
      </w:r>
      <w:r>
        <w:rPr>
          <w:b w:val="1"/>
          <w:lang w:bidi="en-US"/>
        </w:rPr>
        <w:t>02</w:t>
      </w:r>
      <w:r>
        <w:rPr>
          <w:b w:val="1"/>
        </w:rPr>
        <w:t>:</w:t>
      </w:r>
      <w:r>
        <w:rPr>
          <w:b w:val="1"/>
          <w:lang w:bidi="en-US"/>
        </w:rPr>
        <w:t>02</w:t>
      </w:r>
      <w:r>
        <w:rPr>
          <w:b w:val="1"/>
        </w:rPr>
        <w:t>.  Documentation requirements.</w:t>
      </w:r>
      <w:r>
        <w:t xml:space="preserve"> Each early childhood program shall collect and</w:t>
      </w:r>
      <w:r>
        <w:rPr>
          <w:lang w:bidi="en-US"/>
        </w:rPr>
        <w:t xml:space="preserve"> </w:t>
      </w:r>
      <w:r>
        <w:t>maintain proof of immunization for each student entering the program. Acceptable proof is a signed</w:t>
      </w:r>
      <w:r>
        <w:rPr>
          <w:lang w:bidi="en-US"/>
        </w:rPr>
        <w:t xml:space="preserve"> </w:t>
      </w:r>
      <w:r>
        <w:t>Immunization Record from SDIIS, a vaccination card from the parent or guardian, or a Certificate of</w:t>
      </w:r>
      <w:r>
        <w:rPr>
          <w:lang w:bidi="en-US"/>
        </w:rPr>
        <w:t xml:space="preserve"> </w:t>
      </w:r>
      <w:r>
        <w:t>Immunization form. If a card is presented, the immunizations shall be entered in to SDIIS or a Certificate</w:t>
      </w:r>
      <w:r>
        <w:rPr>
          <w:lang w:bidi="en-US"/>
        </w:rPr>
        <w:t xml:space="preserve"> </w:t>
      </w:r>
      <w:r>
        <w:t>of Immunization form shall be completed.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</w:t>
      </w:r>
      <w:r>
        <w:rPr>
          <w:lang w:bidi="en-US"/>
        </w:rPr>
        <w:t>42</w:t>
      </w:r>
      <w:r>
        <w:t xml:space="preserve"> SDR </w:t>
      </w:r>
      <w:r>
        <w:rPr>
          <w:lang w:bidi="en-US"/>
        </w:rPr>
        <w:t>173</w:t>
      </w:r>
      <w:r>
        <w:t xml:space="preserve">, effective </w:t>
      </w:r>
      <w:r>
        <w:rPr>
          <w:lang w:bidi="en-US"/>
        </w:rPr>
        <w:t>July 1, 2016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13</w:t>
      </w:r>
      <w:r>
        <w:t>-</w:t>
      </w:r>
      <w:r>
        <w:rPr>
          <w:lang w:bidi="en-US"/>
        </w:rPr>
        <w:t>28</w:t>
      </w:r>
      <w:r>
        <w:t>-</w:t>
      </w:r>
      <w:r>
        <w:rPr>
          <w:lang w:bidi="en-US"/>
        </w:rPr>
        <w:t>7.1.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13-28-7.1.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/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 xml:space="preserve">CHAPTER </w:t>
      </w:r>
      <w:r>
        <w:rPr>
          <w:b w:val="1"/>
          <w:lang w:bidi="en-US"/>
        </w:rPr>
        <w:t>44</w:t>
      </w:r>
      <w:r>
        <w:rPr>
          <w:b w:val="1"/>
        </w:rPr>
        <w:t>:</w:t>
      </w:r>
      <w:r>
        <w:rPr>
          <w:b w:val="1"/>
          <w:lang w:bidi="en-US"/>
        </w:rPr>
        <w:t>81</w:t>
      </w:r>
      <w:r>
        <w:rPr>
          <w:b w:val="1"/>
        </w:rPr>
        <w:t>:</w:t>
      </w:r>
      <w:r>
        <w:rPr>
          <w:b w:val="1"/>
          <w:lang w:bidi="en-US"/>
        </w:rPr>
        <w:t>03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KINDERGARTEN SCHOOL ENTRY REQUIREMENTS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44</w:t>
      </w:r>
      <w:r>
        <w:t>:</w:t>
      </w:r>
      <w:r>
        <w:rPr>
          <w:lang w:bidi="en-US"/>
        </w:rPr>
        <w:t>81</w:t>
      </w:r>
      <w:r>
        <w:t>:</w:t>
      </w:r>
      <w:r>
        <w:rPr>
          <w:lang w:bidi="en-US"/>
        </w:rPr>
        <w:t>03</w:t>
      </w:r>
      <w:r>
        <w:t>:</w:t>
      </w:r>
      <w:r>
        <w:rPr>
          <w:lang w:bidi="en-US"/>
        </w:rPr>
        <w:t>01</w:t>
      </w:r>
      <w:r>
        <w:tab/>
        <w:tab/>
      </w:r>
      <w:r>
        <w:rPr>
          <w:lang w:bidi="en-US"/>
        </w:rPr>
        <w:t>Immunization requirements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44</w:t>
      </w:r>
      <w:r>
        <w:t>:</w:t>
      </w:r>
      <w:r>
        <w:rPr>
          <w:lang w:bidi="en-US"/>
        </w:rPr>
        <w:t>81</w:t>
      </w:r>
      <w:r>
        <w:t>:</w:t>
      </w:r>
      <w:r>
        <w:rPr>
          <w:lang w:bidi="en-US"/>
        </w:rPr>
        <w:t>03</w:t>
      </w:r>
      <w:r>
        <w:t>:</w:t>
      </w:r>
      <w:r>
        <w:rPr>
          <w:lang w:bidi="en-US"/>
        </w:rPr>
        <w:t>02</w:t>
      </w:r>
      <w:r>
        <w:tab/>
        <w:tab/>
      </w:r>
      <w:r>
        <w:rPr>
          <w:lang w:bidi="en-US"/>
        </w:rPr>
        <w:t>Documentation requirements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44</w:t>
      </w:r>
      <w:r>
        <w:rPr>
          <w:b w:val="1"/>
        </w:rPr>
        <w:t>:</w:t>
      </w:r>
      <w:r>
        <w:rPr>
          <w:b w:val="1"/>
          <w:lang w:bidi="en-US"/>
        </w:rPr>
        <w:t>81</w:t>
      </w:r>
      <w:r>
        <w:rPr>
          <w:b w:val="1"/>
        </w:rPr>
        <w:t>:</w:t>
      </w:r>
      <w:r>
        <w:rPr>
          <w:b w:val="1"/>
          <w:lang w:bidi="en-US"/>
        </w:rPr>
        <w:t>03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.  Immunization requirements.</w:t>
      </w:r>
      <w:r>
        <w:t xml:space="preserve"> Any full time or part time student entering</w:t>
      </w:r>
      <w:r>
        <w:rPr>
          <w:lang w:bidi="en-US"/>
        </w:rPr>
        <w:t xml:space="preserve"> </w:t>
      </w:r>
      <w:r>
        <w:t>kindergarten in South Dakota shall present certification that the student has received the following</w:t>
      </w:r>
      <w:r>
        <w:rPr>
          <w:lang w:bidi="en-US"/>
        </w:rPr>
        <w:t xml:space="preserve"> </w:t>
      </w:r>
      <w:r>
        <w:t>immunizations: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(1)</w:t>
      </w:r>
      <w:r>
        <w:rPr>
          <w:lang w:bidi="en-US"/>
        </w:rPr>
        <w:t>  </w:t>
      </w:r>
      <w:r>
        <w:t>Four or more doses of</w:t>
      </w:r>
      <w:r>
        <w:rPr>
          <w:lang w:bidi="en-US"/>
        </w:rPr>
        <w:t xml:space="preserve"> </w:t>
      </w:r>
      <w:r>
        <w:t>DTaP vaccine, with at least one dose administered on or after age</w:t>
      </w:r>
      <w:r>
        <w:rPr>
          <w:lang w:bidi="en-US"/>
        </w:rPr>
        <w:t xml:space="preserve"> </w:t>
      </w:r>
      <w:r>
        <w:t>four. A child seven years and older requiring the primary series only needs three doses. The</w:t>
      </w:r>
      <w:r>
        <w:rPr>
          <w:lang w:bidi="en-US"/>
        </w:rPr>
        <w:t xml:space="preserve"> </w:t>
      </w:r>
      <w:r>
        <w:t>first dose of the primary series shall be Tdap and the second and third doses shall be Td, with</w:t>
      </w:r>
      <w:r>
        <w:rPr>
          <w:lang w:bidi="en-US"/>
        </w:rPr>
        <w:t xml:space="preserve"> </w:t>
      </w:r>
      <w:r>
        <w:t>at least six months between dose two and three. A child receiving six doses before age four</w:t>
      </w:r>
      <w:r>
        <w:rPr>
          <w:lang w:bidi="en-US"/>
        </w:rPr>
        <w:t xml:space="preserve"> </w:t>
      </w:r>
      <w:r>
        <w:t>does not require any additional doses for school requirements;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(2)</w:t>
      </w:r>
      <w:r>
        <w:rPr>
          <w:lang w:bidi="en-US"/>
        </w:rPr>
        <w:t>  </w:t>
      </w:r>
      <w:r>
        <w:t>Four or more doses of poliovirus vaccine, at least one dose on or after age four;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(3)</w:t>
      </w:r>
      <w:r>
        <w:rPr>
          <w:lang w:bidi="en-US"/>
        </w:rPr>
        <w:t>  </w:t>
      </w:r>
      <w:r>
        <w:t>Two doses of MMR vaccine or the submission of serological evidence of immunity.</w:t>
      </w:r>
      <w:r>
        <w:rPr>
          <w:lang w:bidi="en-US"/>
        </w:rPr>
        <w:t xml:space="preserve"> </w:t>
      </w:r>
      <w:r>
        <w:t>Minimum age for the first dose is twelve months with the second dose routinely administered</w:t>
      </w:r>
      <w:r>
        <w:rPr>
          <w:lang w:bidi="en-US"/>
        </w:rPr>
        <w:t xml:space="preserve"> </w:t>
      </w:r>
      <w:r>
        <w:t>between ages of four and six. The second dose may be administered prior to age four</w:t>
      </w:r>
      <w:r>
        <w:rPr>
          <w:lang w:bidi="en-US"/>
        </w:rPr>
        <w:t xml:space="preserve"> </w:t>
      </w:r>
      <w:r>
        <w:t>provided at least twenty-eight days have elapsed since the first dose;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(4)</w:t>
      </w:r>
      <w:r>
        <w:rPr>
          <w:lang w:bidi="en-US"/>
        </w:rPr>
        <w:t>  </w:t>
      </w:r>
      <w:r>
        <w:t>Two doses of varicella vaccine. The minimum age for the first dose of varicella vaccine is</w:t>
      </w:r>
      <w:r>
        <w:rPr>
          <w:lang w:bidi="en-US"/>
        </w:rPr>
        <w:t xml:space="preserve"> </w:t>
      </w:r>
      <w:r>
        <w:t>twelve months. History of disease is acceptable in lieu of vaccination with parent or</w:t>
      </w:r>
      <w:r>
        <w:rPr>
          <w:lang w:bidi="en-US"/>
        </w:rPr>
        <w:t xml:space="preserve"> </w:t>
      </w:r>
      <w:r>
        <w:t>guardian signature.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</w:t>
      </w:r>
      <w:r>
        <w:rPr>
          <w:lang w:bidi="en-US"/>
        </w:rPr>
        <w:t>42</w:t>
      </w:r>
      <w:r>
        <w:t xml:space="preserve"> SDR </w:t>
      </w:r>
      <w:r>
        <w:rPr>
          <w:lang w:bidi="en-US"/>
        </w:rPr>
        <w:t>173</w:t>
      </w:r>
      <w:r>
        <w:t xml:space="preserve">, effective </w:t>
      </w:r>
      <w:r>
        <w:rPr>
          <w:lang w:bidi="en-US"/>
        </w:rPr>
        <w:t>July 1, 2016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13</w:t>
      </w:r>
      <w:r>
        <w:t>-</w:t>
      </w:r>
      <w:r>
        <w:rPr>
          <w:lang w:bidi="en-US"/>
        </w:rPr>
        <w:t>28</w:t>
      </w:r>
      <w:r>
        <w:t>-</w:t>
      </w:r>
      <w:r>
        <w:rPr>
          <w:lang w:bidi="en-US"/>
        </w:rPr>
        <w:t>7.1.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13-28-7.1.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/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44</w:t>
      </w:r>
      <w:r>
        <w:rPr>
          <w:b w:val="1"/>
        </w:rPr>
        <w:t>:</w:t>
      </w:r>
      <w:r>
        <w:rPr>
          <w:b w:val="1"/>
          <w:lang w:bidi="en-US"/>
        </w:rPr>
        <w:t>81</w:t>
      </w:r>
      <w:r>
        <w:rPr>
          <w:b w:val="1"/>
        </w:rPr>
        <w:t>:</w:t>
      </w:r>
      <w:r>
        <w:rPr>
          <w:b w:val="1"/>
          <w:lang w:bidi="en-US"/>
        </w:rPr>
        <w:t>03</w:t>
      </w:r>
      <w:r>
        <w:rPr>
          <w:b w:val="1"/>
        </w:rPr>
        <w:t>:</w:t>
      </w:r>
      <w:r>
        <w:rPr>
          <w:b w:val="1"/>
          <w:lang w:bidi="en-US"/>
        </w:rPr>
        <w:t>02</w:t>
      </w:r>
      <w:r>
        <w:rPr>
          <w:b w:val="1"/>
        </w:rPr>
        <w:t>.  Documentation requirements.</w:t>
      </w:r>
      <w:r>
        <w:t xml:space="preserve"> Each school shall collect proof of immunization for</w:t>
      </w:r>
      <w:r>
        <w:rPr>
          <w:lang w:bidi="en-US"/>
        </w:rPr>
        <w:t xml:space="preserve"> </w:t>
      </w:r>
      <w:r>
        <w:t>each student entering a kindergarten in South Dakota. Acceptable proof is a signed Immunization Record</w:t>
      </w:r>
      <w:r>
        <w:rPr>
          <w:lang w:bidi="en-US"/>
        </w:rPr>
        <w:t xml:space="preserve"> </w:t>
      </w:r>
      <w:r>
        <w:t>from SDIIS, a vaccination card from the parent or guardian, or a Certificate of Immunization. If a card is</w:t>
      </w:r>
      <w:r>
        <w:rPr>
          <w:lang w:bidi="en-US"/>
        </w:rPr>
        <w:t xml:space="preserve"> </w:t>
      </w:r>
      <w:r>
        <w:t>presented, the immunizations shall be entered in to SDIIS or a Certificate of</w:t>
      </w:r>
      <w:r>
        <w:rPr>
          <w:lang w:bidi="en-US"/>
        </w:rPr>
        <w:t xml:space="preserve"> I</w:t>
      </w:r>
      <w:r>
        <w:t>mmunization form shall be</w:t>
      </w:r>
      <w:r>
        <w:rPr>
          <w:lang w:bidi="en-US"/>
        </w:rPr>
        <w:t xml:space="preserve"> </w:t>
      </w:r>
      <w:r>
        <w:t>completed.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Each school shall submit proof of student immunization to the department no later than November</w:t>
      </w:r>
      <w:r>
        <w:rPr>
          <w:lang w:bidi="en-US"/>
        </w:rPr>
        <w:t xml:space="preserve"> </w:t>
      </w:r>
      <w:r>
        <w:t>1 of the current school year. If the records are from SDIIS, only an alphabetized roster of students is</w:t>
      </w:r>
      <w:r>
        <w:rPr>
          <w:lang w:bidi="en-US"/>
        </w:rPr>
        <w:t xml:space="preserve"> </w:t>
      </w:r>
      <w:r>
        <w:t>required. If the proof of immunization is in the form of Certificates of Immunization, the certificates shall</w:t>
      </w:r>
      <w:r>
        <w:rPr>
          <w:lang w:bidi="en-US"/>
        </w:rPr>
        <w:t xml:space="preserve"> </w:t>
      </w:r>
      <w:r>
        <w:t>be alphabetized and submitted to the department. A complete alphabetized roster of students entering</w:t>
      </w:r>
      <w:r>
        <w:rPr>
          <w:lang w:bidi="en-US"/>
        </w:rPr>
        <w:t xml:space="preserve"> kindergarten shall be submitted along with the required proof of immunization.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</w:t>
      </w:r>
      <w:r>
        <w:rPr>
          <w:lang w:bidi="en-US"/>
        </w:rPr>
        <w:t>42</w:t>
      </w:r>
      <w:r>
        <w:t xml:space="preserve"> SDR </w:t>
      </w:r>
      <w:r>
        <w:rPr>
          <w:lang w:bidi="en-US"/>
        </w:rPr>
        <w:t>173</w:t>
      </w:r>
      <w:r>
        <w:t xml:space="preserve">, effective </w:t>
      </w:r>
      <w:r>
        <w:rPr>
          <w:lang w:bidi="en-US"/>
        </w:rPr>
        <w:t>July 1, 2016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13</w:t>
      </w:r>
      <w:r>
        <w:t>-</w:t>
      </w:r>
      <w:r>
        <w:rPr>
          <w:lang w:bidi="en-US"/>
        </w:rPr>
        <w:t>28</w:t>
      </w:r>
      <w:r>
        <w:t>-</w:t>
      </w:r>
      <w:r>
        <w:rPr>
          <w:lang w:bidi="en-US"/>
        </w:rPr>
        <w:t>7.1.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13-28-7.1.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/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 xml:space="preserve">CHAPTER </w:t>
      </w:r>
      <w:r>
        <w:rPr>
          <w:b w:val="1"/>
          <w:lang w:bidi="en-US"/>
        </w:rPr>
        <w:t>44</w:t>
      </w:r>
      <w:r>
        <w:rPr>
          <w:b w:val="1"/>
        </w:rPr>
        <w:t>:</w:t>
      </w:r>
      <w:r>
        <w:rPr>
          <w:b w:val="1"/>
          <w:lang w:bidi="en-US"/>
        </w:rPr>
        <w:t>81</w:t>
      </w:r>
      <w:r>
        <w:rPr>
          <w:b w:val="1"/>
        </w:rPr>
        <w:t>:</w:t>
      </w:r>
      <w:r>
        <w:rPr>
          <w:b w:val="1"/>
          <w:lang w:bidi="en-US"/>
        </w:rPr>
        <w:t>04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SIXTH GRADE SCHOOL ENTRY REQUIREMENTS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44</w:t>
      </w:r>
      <w:r>
        <w:t>:</w:t>
      </w:r>
      <w:r>
        <w:rPr>
          <w:lang w:bidi="en-US"/>
        </w:rPr>
        <w:t>81</w:t>
      </w:r>
      <w:r>
        <w:t>:</w:t>
      </w:r>
      <w:r>
        <w:rPr>
          <w:lang w:bidi="en-US"/>
        </w:rPr>
        <w:t>04</w:t>
      </w:r>
      <w:r>
        <w:t>:</w:t>
      </w:r>
      <w:r>
        <w:rPr>
          <w:lang w:bidi="en-US"/>
        </w:rPr>
        <w:t>01</w:t>
      </w:r>
      <w:r>
        <w:tab/>
        <w:tab/>
      </w:r>
      <w:r>
        <w:rPr>
          <w:lang w:bidi="en-US"/>
        </w:rPr>
        <w:t>Immunization requirements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44</w:t>
      </w:r>
      <w:r>
        <w:t>:</w:t>
      </w:r>
      <w:r>
        <w:rPr>
          <w:lang w:bidi="en-US"/>
        </w:rPr>
        <w:t>81</w:t>
      </w:r>
      <w:r>
        <w:t>:</w:t>
      </w:r>
      <w:r>
        <w:rPr>
          <w:lang w:bidi="en-US"/>
        </w:rPr>
        <w:t>04</w:t>
      </w:r>
      <w:r>
        <w:t>:</w:t>
      </w:r>
      <w:r>
        <w:rPr>
          <w:lang w:bidi="en-US"/>
        </w:rPr>
        <w:t>02</w:t>
      </w:r>
      <w:r>
        <w:tab/>
        <w:tab/>
      </w:r>
      <w:r>
        <w:rPr>
          <w:lang w:bidi="en-US"/>
        </w:rPr>
        <w:t>Documentation requirements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44</w:t>
      </w:r>
      <w:r>
        <w:rPr>
          <w:b w:val="1"/>
        </w:rPr>
        <w:t>:</w:t>
      </w:r>
      <w:r>
        <w:rPr>
          <w:b w:val="1"/>
          <w:lang w:bidi="en-US"/>
        </w:rPr>
        <w:t>81</w:t>
      </w:r>
      <w:r>
        <w:rPr>
          <w:b w:val="1"/>
        </w:rPr>
        <w:t>:</w:t>
      </w:r>
      <w:r>
        <w:rPr>
          <w:b w:val="1"/>
          <w:lang w:bidi="en-US"/>
        </w:rPr>
        <w:t>04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.  Immunization requirements.</w:t>
      </w:r>
      <w:r>
        <w:t xml:space="preserve"> Any full time or part time student age eleven or older</w:t>
      </w:r>
      <w:r>
        <w:rPr>
          <w:lang w:bidi="en-US"/>
        </w:rPr>
        <w:t xml:space="preserve"> </w:t>
      </w:r>
      <w:r>
        <w:t>entering sixth grade in South Dakota shall present certification that the student has received the Tdap and</w:t>
      </w:r>
      <w:r>
        <w:rPr>
          <w:lang w:bidi="en-US"/>
        </w:rPr>
        <w:t xml:space="preserve"> </w:t>
      </w:r>
      <w:r>
        <w:t>MCV 4 vaccine. A student who turns eleven during the sixth grade shall provide certification that the</w:t>
      </w:r>
      <w:r>
        <w:rPr>
          <w:lang w:bidi="en-US"/>
        </w:rPr>
        <w:t xml:space="preserve"> </w:t>
      </w:r>
      <w:r>
        <w:t>student has received these vaccinations within forty-five days following the student's eleventh birthday.</w:t>
      </w:r>
      <w:r>
        <w:rPr>
          <w:lang w:bidi="en-US"/>
        </w:rPr>
        <w:t xml:space="preserve"> </w:t>
      </w:r>
      <w:r>
        <w:t>If the student is medically contraindicated for Tdap, a dose of</w:t>
      </w:r>
      <w:r>
        <w:rPr>
          <w:lang w:bidi="en-US"/>
        </w:rPr>
        <w:t xml:space="preserve"> </w:t>
      </w:r>
      <w:r>
        <w:t>Td vaccine is required.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</w:t>
      </w:r>
      <w:r>
        <w:rPr>
          <w:lang w:bidi="en-US"/>
        </w:rPr>
        <w:t>42</w:t>
      </w:r>
      <w:r>
        <w:t xml:space="preserve"> SDR </w:t>
      </w:r>
      <w:r>
        <w:rPr>
          <w:lang w:bidi="en-US"/>
        </w:rPr>
        <w:t>173</w:t>
      </w:r>
      <w:r>
        <w:t xml:space="preserve">, effective </w:t>
      </w:r>
      <w:r>
        <w:rPr>
          <w:lang w:bidi="en-US"/>
        </w:rPr>
        <w:t>July 1, 2016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13</w:t>
      </w:r>
      <w:r>
        <w:t>-</w:t>
      </w:r>
      <w:r>
        <w:rPr>
          <w:lang w:bidi="en-US"/>
        </w:rPr>
        <w:t>28</w:t>
      </w:r>
      <w:r>
        <w:t>-</w:t>
      </w:r>
      <w:r>
        <w:rPr>
          <w:lang w:bidi="en-US"/>
        </w:rPr>
        <w:t>7.1.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13-28-7.1.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/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44</w:t>
      </w:r>
      <w:r>
        <w:rPr>
          <w:b w:val="1"/>
        </w:rPr>
        <w:t>:</w:t>
      </w:r>
      <w:r>
        <w:rPr>
          <w:b w:val="1"/>
          <w:lang w:bidi="en-US"/>
        </w:rPr>
        <w:t>81</w:t>
      </w:r>
      <w:r>
        <w:rPr>
          <w:b w:val="1"/>
        </w:rPr>
        <w:t>:</w:t>
      </w:r>
      <w:r>
        <w:rPr>
          <w:b w:val="1"/>
          <w:lang w:bidi="en-US"/>
        </w:rPr>
        <w:t>04</w:t>
      </w:r>
      <w:r>
        <w:rPr>
          <w:b w:val="1"/>
        </w:rPr>
        <w:t>:</w:t>
      </w:r>
      <w:r>
        <w:rPr>
          <w:b w:val="1"/>
          <w:lang w:bidi="en-US"/>
        </w:rPr>
        <w:t>02</w:t>
      </w:r>
      <w:r>
        <w:rPr>
          <w:b w:val="1"/>
        </w:rPr>
        <w:t>.  Documentation requirements.</w:t>
      </w:r>
      <w:r>
        <w:t xml:space="preserve"> Each school shall collect proof of immunization for</w:t>
      </w:r>
      <w:r>
        <w:rPr>
          <w:lang w:bidi="en-US"/>
        </w:rPr>
        <w:t xml:space="preserve"> </w:t>
      </w:r>
      <w:r>
        <w:t>each student entering the sixth grade in South Dakota. Acceptable proof is a signed Immunization Record</w:t>
      </w:r>
      <w:r>
        <w:rPr>
          <w:lang w:bidi="en-US"/>
        </w:rPr>
        <w:t xml:space="preserve"> </w:t>
      </w:r>
      <w:r>
        <w:t>from SDIIS, a vaccination card from the parent or guardian, or a Certificate of Immunization. If a card is</w:t>
      </w:r>
      <w:r>
        <w:rPr>
          <w:lang w:bidi="en-US"/>
        </w:rPr>
        <w:t xml:space="preserve"> </w:t>
      </w:r>
      <w:r>
        <w:t>presented, the immunizations shall be entered in to SDIIS or a Certificate of</w:t>
      </w:r>
      <w:r>
        <w:rPr>
          <w:lang w:bidi="en-US"/>
        </w:rPr>
        <w:t xml:space="preserve"> I</w:t>
      </w:r>
      <w:r>
        <w:t>mmunization form shall be</w:t>
      </w:r>
      <w:r>
        <w:rPr>
          <w:lang w:bidi="en-US"/>
        </w:rPr>
        <w:t xml:space="preserve"> </w:t>
      </w:r>
      <w:r>
        <w:t>completed.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Each school shall submit proof of student immunization to the department no later than November</w:t>
      </w:r>
      <w:r>
        <w:rPr>
          <w:lang w:bidi="en-US"/>
        </w:rPr>
        <w:t xml:space="preserve"> 1</w:t>
      </w:r>
      <w:r>
        <w:t xml:space="preserve"> of the current school year. If the records are from SDIIS, only an alphabetized roster of students is</w:t>
      </w:r>
      <w:r>
        <w:rPr>
          <w:lang w:bidi="en-US"/>
        </w:rPr>
        <w:t xml:space="preserve"> </w:t>
      </w:r>
      <w:r>
        <w:t>required. If the proof of immunization is in the form of a Certificate of Immunization, the certificates</w:t>
      </w:r>
      <w:r>
        <w:rPr>
          <w:lang w:bidi="en-US"/>
        </w:rPr>
        <w:t xml:space="preserve"> </w:t>
      </w:r>
      <w:r>
        <w:t>shall be alphabetized and submitted to the department. A complete alphabetized roster of students</w:t>
      </w:r>
      <w:r>
        <w:rPr>
          <w:lang w:bidi="en-US"/>
        </w:rPr>
        <w:t xml:space="preserve"> </w:t>
      </w:r>
      <w:r>
        <w:t>entering sixth grade shall be submitted along with the required proof of immunization.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</w:t>
      </w:r>
      <w:r>
        <w:rPr>
          <w:lang w:bidi="en-US"/>
        </w:rPr>
        <w:t>42</w:t>
      </w:r>
      <w:r>
        <w:t xml:space="preserve"> SDR </w:t>
      </w:r>
      <w:r>
        <w:rPr>
          <w:lang w:bidi="en-US"/>
        </w:rPr>
        <w:t>173</w:t>
      </w:r>
      <w:r>
        <w:t xml:space="preserve">, effective </w:t>
      </w:r>
      <w:r>
        <w:rPr>
          <w:lang w:bidi="en-US"/>
        </w:rPr>
        <w:t>July 1, 2016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13</w:t>
      </w:r>
      <w:r>
        <w:t>-</w:t>
      </w:r>
      <w:r>
        <w:rPr>
          <w:lang w:bidi="en-US"/>
        </w:rPr>
        <w:t>28</w:t>
      </w:r>
      <w:r>
        <w:t>-</w:t>
      </w:r>
      <w:r>
        <w:rPr>
          <w:lang w:bidi="en-US"/>
        </w:rPr>
        <w:t>7.1.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13-28-7.1.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/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 xml:space="preserve">CHAPTER </w:t>
      </w:r>
      <w:r>
        <w:rPr>
          <w:b w:val="1"/>
          <w:lang w:bidi="en-US"/>
        </w:rPr>
        <w:t>44</w:t>
      </w:r>
      <w:r>
        <w:rPr>
          <w:b w:val="1"/>
        </w:rPr>
        <w:t>:</w:t>
      </w:r>
      <w:r>
        <w:rPr>
          <w:b w:val="1"/>
          <w:lang w:bidi="en-US"/>
        </w:rPr>
        <w:t>81</w:t>
      </w:r>
      <w:r>
        <w:rPr>
          <w:b w:val="1"/>
        </w:rPr>
        <w:t>:</w:t>
      </w:r>
      <w:r>
        <w:rPr>
          <w:b w:val="1"/>
          <w:lang w:bidi="en-US"/>
        </w:rPr>
        <w:t>05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TRANSFER STUDENT REQUIREMENTS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44</w:t>
      </w:r>
      <w:r>
        <w:t>:</w:t>
      </w:r>
      <w:r>
        <w:rPr>
          <w:lang w:bidi="en-US"/>
        </w:rPr>
        <w:t>81</w:t>
      </w:r>
      <w:r>
        <w:t>:</w:t>
      </w:r>
      <w:r>
        <w:rPr>
          <w:lang w:bidi="en-US"/>
        </w:rPr>
        <w:t>05</w:t>
      </w:r>
      <w:r>
        <w:t>:</w:t>
      </w:r>
      <w:r>
        <w:rPr>
          <w:lang w:bidi="en-US"/>
        </w:rPr>
        <w:t>01</w:t>
      </w:r>
      <w:r>
        <w:tab/>
        <w:tab/>
      </w:r>
      <w:r>
        <w:rPr>
          <w:lang w:bidi="en-US"/>
        </w:rPr>
        <w:t>Immunization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44</w:t>
      </w:r>
      <w:r>
        <w:t>:</w:t>
      </w:r>
      <w:r>
        <w:rPr>
          <w:lang w:bidi="en-US"/>
        </w:rPr>
        <w:t>81</w:t>
      </w:r>
      <w:r>
        <w:t>:</w:t>
      </w:r>
      <w:r>
        <w:rPr>
          <w:lang w:bidi="en-US"/>
        </w:rPr>
        <w:t>05</w:t>
      </w:r>
      <w:r>
        <w:t>:</w:t>
      </w:r>
      <w:r>
        <w:rPr>
          <w:lang w:bidi="en-US"/>
        </w:rPr>
        <w:t>02</w:t>
      </w:r>
      <w:r>
        <w:tab/>
        <w:tab/>
      </w:r>
      <w:r>
        <w:rPr>
          <w:lang w:bidi="en-US"/>
        </w:rPr>
        <w:t>Documentation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44</w:t>
      </w:r>
      <w:r>
        <w:rPr>
          <w:b w:val="1"/>
        </w:rPr>
        <w:t>:</w:t>
      </w:r>
      <w:r>
        <w:rPr>
          <w:b w:val="1"/>
          <w:lang w:bidi="en-US"/>
        </w:rPr>
        <w:t>81</w:t>
      </w:r>
      <w:r>
        <w:rPr>
          <w:b w:val="1"/>
        </w:rPr>
        <w:t>:</w:t>
      </w:r>
      <w:r>
        <w:rPr>
          <w:b w:val="1"/>
          <w:lang w:bidi="en-US"/>
        </w:rPr>
        <w:t>05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.  Immunization requirements.</w:t>
      </w:r>
      <w:r>
        <w:t xml:space="preserve"> Any full time or part time transfer student shall</w:t>
      </w:r>
      <w:r>
        <w:rPr>
          <w:lang w:bidi="en-US"/>
        </w:rPr>
        <w:t xml:space="preserve"> </w:t>
      </w:r>
      <w:r>
        <w:t>present certification that the student has received required age appropriate immunizations pursuant to this</w:t>
      </w:r>
      <w:r>
        <w:rPr>
          <w:lang w:bidi="en-US"/>
        </w:rPr>
        <w:t xml:space="preserve"> </w:t>
      </w:r>
      <w:r>
        <w:t>Article.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</w:t>
      </w:r>
      <w:r>
        <w:rPr>
          <w:lang w:bidi="en-US"/>
        </w:rPr>
        <w:t>42</w:t>
      </w:r>
      <w:r>
        <w:t xml:space="preserve"> SDR </w:t>
      </w:r>
      <w:r>
        <w:rPr>
          <w:lang w:bidi="en-US"/>
        </w:rPr>
        <w:t>173</w:t>
      </w:r>
      <w:r>
        <w:t xml:space="preserve">, effective </w:t>
      </w:r>
      <w:r>
        <w:rPr>
          <w:lang w:bidi="en-US"/>
        </w:rPr>
        <w:t>July 1, 2016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13</w:t>
      </w:r>
      <w:r>
        <w:t>-</w:t>
      </w:r>
      <w:r>
        <w:rPr>
          <w:lang w:bidi="en-US"/>
        </w:rPr>
        <w:t>28</w:t>
      </w:r>
      <w:r>
        <w:t>-</w:t>
      </w:r>
      <w:r>
        <w:rPr>
          <w:lang w:bidi="en-US"/>
        </w:rPr>
        <w:t>7.1.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13-28-7.</w:t>
      </w:r>
      <w:r>
        <w:rPr>
          <w:lang w:bidi="en-US"/>
        </w:rPr>
        <w:t>1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/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44</w:t>
      </w:r>
      <w:r>
        <w:rPr>
          <w:b w:val="1"/>
        </w:rPr>
        <w:t>:</w:t>
      </w:r>
      <w:r>
        <w:rPr>
          <w:b w:val="1"/>
          <w:lang w:bidi="en-US"/>
        </w:rPr>
        <w:t>81</w:t>
      </w:r>
      <w:r>
        <w:rPr>
          <w:b w:val="1"/>
        </w:rPr>
        <w:t>:</w:t>
      </w:r>
      <w:r>
        <w:rPr>
          <w:b w:val="1"/>
          <w:lang w:bidi="en-US"/>
        </w:rPr>
        <w:t>05</w:t>
      </w:r>
      <w:r>
        <w:rPr>
          <w:b w:val="1"/>
        </w:rPr>
        <w:t>:</w:t>
      </w:r>
      <w:r>
        <w:rPr>
          <w:b w:val="1"/>
          <w:lang w:bidi="en-US"/>
        </w:rPr>
        <w:t>02</w:t>
      </w:r>
      <w:r>
        <w:rPr>
          <w:b w:val="1"/>
        </w:rPr>
        <w:t>.  Documentation requirements.</w:t>
      </w:r>
      <w:r>
        <w:t xml:space="preserve"> Each school shall collect proof of immunization for</w:t>
      </w:r>
      <w:r>
        <w:rPr>
          <w:lang w:bidi="en-US"/>
        </w:rPr>
        <w:t xml:space="preserve"> </w:t>
      </w:r>
      <w:r>
        <w:t>each transfer student. Acceptable proof is a signed Immunization Record from SDIIS, a vaccination card</w:t>
      </w:r>
      <w:r>
        <w:rPr>
          <w:lang w:bidi="en-US"/>
        </w:rPr>
        <w:t xml:space="preserve"> </w:t>
      </w:r>
      <w:r>
        <w:t>from the parent or guardian, or a Certificate of Immunization. If a card is presented, the immunizations</w:t>
      </w:r>
      <w:r>
        <w:rPr>
          <w:lang w:bidi="en-US"/>
        </w:rPr>
        <w:t xml:space="preserve"> </w:t>
      </w:r>
      <w:r>
        <w:t>shall be entered into SDIIS or a Certificate of</w:t>
      </w:r>
      <w:r>
        <w:rPr>
          <w:lang w:bidi="en-US"/>
        </w:rPr>
        <w:t xml:space="preserve"> I</w:t>
      </w:r>
      <w:r>
        <w:t>mmunization form shall be completed.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Each school shall submit proof of immunization for students to the department no later than</w:t>
      </w:r>
      <w:r>
        <w:rPr>
          <w:lang w:bidi="en-US"/>
        </w:rPr>
        <w:t xml:space="preserve"> </w:t>
      </w:r>
      <w:r>
        <w:t>November 1 of the current school year, or within 45 days of the date of transfer. If the records are from</w:t>
      </w:r>
      <w:r>
        <w:rPr>
          <w:lang w:bidi="en-US"/>
        </w:rPr>
        <w:t xml:space="preserve"> </w:t>
      </w:r>
      <w:r>
        <w:t>SDIIS, only an alphabetized roster of students is required. If the proof of immunization is in the form of a</w:t>
      </w:r>
      <w:r>
        <w:rPr>
          <w:lang w:bidi="en-US"/>
        </w:rPr>
        <w:t xml:space="preserve"> </w:t>
      </w:r>
      <w:r>
        <w:t>Certificate of</w:t>
      </w:r>
      <w:r>
        <w:rPr>
          <w:lang w:bidi="en-US"/>
        </w:rPr>
        <w:t xml:space="preserve"> I</w:t>
      </w:r>
      <w:r>
        <w:t>mmunization, the certificates shall be alphabetized and submitted to the department. A</w:t>
      </w:r>
      <w:r>
        <w:rPr>
          <w:lang w:bidi="en-US"/>
        </w:rPr>
        <w:t xml:space="preserve"> </w:t>
      </w:r>
      <w:r>
        <w:t>complete alphabetized roster of all transfer students shall be submitted along with the required proof of</w:t>
      </w:r>
      <w:r>
        <w:rPr>
          <w:lang w:bidi="en-US"/>
        </w:rPr>
        <w:t xml:space="preserve"> </w:t>
      </w:r>
      <w:r>
        <w:t>immunization.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</w:t>
      </w:r>
      <w:r>
        <w:rPr>
          <w:lang w:bidi="en-US"/>
        </w:rPr>
        <w:t>42</w:t>
      </w:r>
      <w:r>
        <w:t xml:space="preserve"> SDR </w:t>
      </w:r>
      <w:r>
        <w:rPr>
          <w:lang w:bidi="en-US"/>
        </w:rPr>
        <w:t>173</w:t>
      </w:r>
      <w:r>
        <w:t xml:space="preserve">, effective </w:t>
      </w:r>
      <w:r>
        <w:rPr>
          <w:lang w:bidi="en-US"/>
        </w:rPr>
        <w:t>July 1, 2016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13</w:t>
      </w:r>
      <w:r>
        <w:t>-</w:t>
      </w:r>
      <w:r>
        <w:rPr>
          <w:lang w:bidi="en-US"/>
        </w:rPr>
        <w:t>28</w:t>
      </w:r>
      <w:r>
        <w:t>-</w:t>
      </w:r>
      <w:r>
        <w:rPr>
          <w:lang w:bidi="en-US"/>
        </w:rPr>
        <w:t>7.1.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13-28-7.1.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/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 xml:space="preserve">CHAPTER </w:t>
      </w:r>
      <w:r>
        <w:rPr>
          <w:b w:val="1"/>
          <w:lang w:bidi="en-US"/>
        </w:rPr>
        <w:t>44</w:t>
      </w:r>
      <w:r>
        <w:rPr>
          <w:b w:val="1"/>
        </w:rPr>
        <w:t>:</w:t>
      </w:r>
      <w:r>
        <w:rPr>
          <w:b w:val="1"/>
          <w:lang w:bidi="en-US"/>
        </w:rPr>
        <w:t>81</w:t>
      </w:r>
      <w:r>
        <w:rPr>
          <w:b w:val="1"/>
        </w:rPr>
        <w:t>:</w:t>
      </w:r>
      <w:r>
        <w:rPr>
          <w:b w:val="1"/>
          <w:lang w:bidi="en-US"/>
        </w:rPr>
        <w:t>06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EXEMPTIONS TO VACCINATION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44</w:t>
      </w:r>
      <w:r>
        <w:t>:</w:t>
      </w:r>
      <w:r>
        <w:rPr>
          <w:lang w:bidi="en-US"/>
        </w:rPr>
        <w:t>81</w:t>
      </w:r>
      <w:r>
        <w:t>:</w:t>
      </w:r>
      <w:r>
        <w:rPr>
          <w:lang w:bidi="en-US"/>
        </w:rPr>
        <w:t>06</w:t>
      </w:r>
      <w:r>
        <w:t>:</w:t>
      </w:r>
      <w:r>
        <w:rPr>
          <w:lang w:bidi="en-US"/>
        </w:rPr>
        <w:t>01</w:t>
      </w:r>
      <w:r>
        <w:tab/>
        <w:tab/>
      </w:r>
      <w:r>
        <w:rPr>
          <w:lang w:bidi="en-US"/>
        </w:rPr>
        <w:t>Documentation requirements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44</w:t>
      </w:r>
      <w:r>
        <w:rPr>
          <w:b w:val="1"/>
        </w:rPr>
        <w:t>:</w:t>
      </w:r>
      <w:r>
        <w:rPr>
          <w:b w:val="1"/>
          <w:lang w:bidi="en-US"/>
        </w:rPr>
        <w:t>81</w:t>
      </w:r>
      <w:r>
        <w:rPr>
          <w:b w:val="1"/>
        </w:rPr>
        <w:t>:</w:t>
      </w:r>
      <w:r>
        <w:rPr>
          <w:b w:val="1"/>
          <w:lang w:bidi="en-US"/>
        </w:rPr>
        <w:t>06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.  Documentation requirements.</w:t>
      </w:r>
      <w:r>
        <w:t xml:space="preserve"> A medical exemption pursuant to SDCL</w:t>
      </w:r>
      <w:r>
        <w:rPr>
          <w:lang w:bidi="en-US"/>
        </w:rPr>
        <w:t xml:space="preserve"> </w:t>
      </w:r>
      <w:r>
        <w:t>13-28-7.1</w:t>
      </w:r>
      <w:r>
        <w:rPr>
          <w:lang w:bidi="en-US"/>
        </w:rPr>
        <w:t xml:space="preserve"> </w:t>
      </w:r>
      <w:r>
        <w:t>requires the signature of a physician licensed pursuant to SDCL chapter 36-4. The signature shall be on</w:t>
      </w:r>
      <w:r>
        <w:rPr>
          <w:lang w:bidi="en-US"/>
        </w:rPr>
        <w:t xml:space="preserve"> </w:t>
      </w:r>
      <w:r>
        <w:t>the South Dakota Department of Health - Certificate of Immunization form.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A religious exemption pursuant to SDCL 13-28-7.1 requires the signature of the parent or guardian</w:t>
      </w:r>
      <w:r>
        <w:rPr>
          <w:lang w:bidi="en-US"/>
        </w:rPr>
        <w:t xml:space="preserve"> </w:t>
      </w:r>
      <w:r>
        <w:t>on the South Dakota Department of Health - Certificate of Immunization form or a signed statement by</w:t>
      </w:r>
      <w:r>
        <w:rPr>
          <w:lang w:bidi="en-US"/>
        </w:rPr>
        <w:t xml:space="preserve"> </w:t>
      </w:r>
      <w:r>
        <w:t>the parent or guardian stating that child is adherent to a religious doctrine whose teachings are opposed to</w:t>
      </w:r>
      <w:r>
        <w:rPr>
          <w:lang w:bidi="en-US"/>
        </w:rPr>
        <w:t xml:space="preserve"> </w:t>
      </w:r>
      <w:r>
        <w:t>immunization.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The school or early childhood program is required to collect the exemption documents and submit</w:t>
      </w:r>
      <w:r>
        <w:rPr>
          <w:lang w:bidi="en-US"/>
        </w:rPr>
        <w:t xml:space="preserve"> </w:t>
      </w:r>
      <w:r>
        <w:t>to the department no later than November 1 of the current school year or within 45 days of transfe</w:t>
      </w:r>
      <w:r>
        <w:rPr>
          <w:lang w:bidi="en-US"/>
        </w:rPr>
        <w:t>rri</w:t>
      </w:r>
      <w:r>
        <w:t>ng</w:t>
      </w:r>
      <w:r>
        <w:rPr>
          <w:lang w:bidi="en-US"/>
        </w:rPr>
        <w:t xml:space="preserve"> </w:t>
      </w:r>
      <w:r>
        <w:t>into the school district.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</w:t>
      </w:r>
      <w:r>
        <w:rPr>
          <w:lang w:bidi="en-US"/>
        </w:rPr>
        <w:t>42</w:t>
      </w:r>
      <w:r>
        <w:t xml:space="preserve"> SDR </w:t>
      </w:r>
      <w:r>
        <w:rPr>
          <w:lang w:bidi="en-US"/>
        </w:rPr>
        <w:t>173</w:t>
      </w:r>
      <w:r>
        <w:t xml:space="preserve">, effective </w:t>
      </w:r>
      <w:r>
        <w:rPr>
          <w:lang w:bidi="en-US"/>
        </w:rPr>
        <w:t>July 1, 2016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13</w:t>
      </w:r>
      <w:r>
        <w:t>-</w:t>
      </w:r>
      <w:r>
        <w:rPr>
          <w:lang w:bidi="en-US"/>
        </w:rPr>
        <w:t>28</w:t>
      </w:r>
      <w:r>
        <w:t>-</w:t>
      </w:r>
      <w:r>
        <w:rPr>
          <w:lang w:bidi="en-US"/>
        </w:rPr>
        <w:t>7.1.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13-28-7.1.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/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sectPr>
      <w:type w:val="nextPage"/>
      <w:pgMar w:left="1267" w:right="1440" w:top="994" w:bottom="994" w:header="720" w:footer="720" w:gutter="0"/>
      <w:pgNumType w:start="1" w:chapSep="period"/>
      <w:cols w:equalWidth="1" w:space="720"/>
    </w:sectPr>
  </w:body>
</w:document>
</file>

<file path=word/footer1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3"/>
      <w:framePr w:wrap="around" w:vAnchor="text" w:hAnchor="margin" w:xAlign="right" w:y="1"/>
      <w:rPr>
        <w:rStyle w:val="C6"/>
      </w:rPr>
    </w:pPr>
    <w:r>
      <w:rPr>
        <w:rStyle w:val="C6"/>
      </w:rPr>
      <w:fldChar w:fldCharType="begin"/>
    </w:r>
    <w:r>
      <w:rPr>
        <w:rStyle w:val="C6"/>
      </w:rPr>
      <w:instrText xml:space="preserve"> PAGE </w:instrText>
    </w:r>
    <w:r>
      <w:rPr>
        <w:rStyle w:val="C6"/>
      </w:rPr>
      <w:fldChar w:fldCharType="separate"/>
    </w:r>
    <w:r>
      <w:rPr>
        <w:rStyle w:val="C6"/>
      </w:rPr>
      <w:t>#</w:t>
    </w:r>
    <w:r>
      <w:rPr>
        <w:rStyle w:val="C6"/>
      </w:rPr>
      <w:fldChar w:fldCharType="end"/>
    </w:r>
  </w:p>
  <w:p>
    <w:pPr>
      <w:pStyle w:val="P3"/>
      <w:ind w:right="360"/>
    </w:pPr>
    <w:r>
      <w:t xml:space="preserve">Revised through </w:t>
    </w:r>
    <w:r>
      <w:t>July 0</w:t>
    </w:r>
    <w:r>
      <w:rPr>
        <w:lang w:val="en-US" w:bidi="en-US" w:eastAsia="en-US"/>
      </w:rPr>
      <w:t>1</w:t>
    </w:r>
    <w:r>
      <w:t>, 2016</w:t>
    </w:r>
  </w:p>
</w:ftr>
</file>

<file path=word/footer2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3"/>
      <w:framePr w:wrap="around" w:vAnchor="text" w:hAnchor="margin" w:xAlign="right" w:y="1"/>
      <w:rPr>
        <w:rStyle w:val="C6"/>
      </w:rPr>
    </w:pPr>
    <w:r>
      <w:rPr>
        <w:rStyle w:val="C6"/>
      </w:rPr>
      <w:fldChar w:fldCharType="begin"/>
    </w:r>
    <w:r>
      <w:rPr>
        <w:rStyle w:val="C6"/>
      </w:rPr>
      <w:instrText xml:space="preserve"> PAGE </w:instrText>
    </w:r>
    <w:r>
      <w:rPr>
        <w:rStyle w:val="C6"/>
      </w:rPr>
      <w:fldChar w:fldCharType="separate"/>
    </w:r>
    <w:r>
      <w:rPr>
        <w:rStyle w:val="C6"/>
      </w:rPr>
      <w:t>#</w:t>
    </w:r>
    <w:r>
      <w:rPr>
        <w:rStyle w:val="C6"/>
      </w:rPr>
      <w:fldChar w:fldCharType="end"/>
    </w:r>
  </w:p>
  <w:p>
    <w:pPr>
      <w:pStyle w:val="P3"/>
      <w:ind w:right="360"/>
    </w:pPr>
  </w:p>
</w:ftr>
</file>

<file path=word/header1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2"/>
      <w:jc w:val="right"/>
    </w:pPr>
    <w:r>
      <w:t>IMMUNIZATION REQUIREMENTS FOR SCHOOL ENTRY.</w:t>
      <w:tab/>
      <w:tab/>
      <w:t>44:81</w:t>
    </w:r>
  </w:p>
</w:hdr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paragraph" w:styleId="P1">
    <w:name w:val="heading 1"/>
    <w:basedOn w:val="P0"/>
    <w:next w:val="P0"/>
    <w:link w:val="C5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outlineLvl w:val="0"/>
    </w:pPr>
    <w:rPr>
      <w:color w:val="000000"/>
    </w:rPr>
  </w:style>
  <w:style w:type="paragraph" w:styleId="P2">
    <w:name w:val="header"/>
    <w:basedOn w:val="P0"/>
    <w:link w:val="C3"/>
    <w:pPr>
      <w:tabs>
        <w:tab w:val="center" w:pos="4680" w:leader="none"/>
        <w:tab w:val="right" w:pos="9360" w:leader="none"/>
      </w:tabs>
    </w:pPr>
    <w:rPr/>
  </w:style>
  <w:style w:type="paragraph" w:styleId="P3">
    <w:name w:val="footer"/>
    <w:basedOn w:val="P0"/>
    <w:link w:val="C4"/>
    <w:pPr>
      <w:tabs>
        <w:tab w:val="center" w:pos="4680" w:leader="none"/>
        <w:tab w:val="right" w:pos="936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er Char"/>
    <w:basedOn w:val="C0"/>
    <w:link w:val="P2"/>
    <w:rPr/>
  </w:style>
  <w:style w:type="character" w:styleId="C4">
    <w:name w:val="Footer Char"/>
    <w:basedOn w:val="C0"/>
    <w:link w:val="P3"/>
    <w:rPr/>
  </w:style>
  <w:style w:type="character" w:styleId="C5">
    <w:name w:val="Heading 1 Char"/>
    <w:basedOn w:val="C0"/>
    <w:link w:val="P1"/>
    <w:rPr>
      <w:color w:val="000000"/>
    </w:rPr>
  </w:style>
  <w:style w:type="character" w:styleId="C6">
    <w:name w:val="page number"/>
    <w:basedOn w:val="C0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Hdr1" Type="http://schemas.openxmlformats.org/officeDocument/2006/relationships/header" Target="header1.xml" /><Relationship Id="RelFtr1" Type="http://schemas.openxmlformats.org/officeDocument/2006/relationships/footer" Target="footer1.xml" /><Relationship Id="RelFtr2" Type="http://schemas.openxmlformats.org/officeDocument/2006/relationships/footer" Target="footer2.xml" /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