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D4015E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Procedure for debt referral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Before any debt is referred to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center for collection, the referring entity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Make a determination that debt is a bad debt;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Provide final notification to the debtor;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Ensure that 14 days have elapsed since final notification was sent to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debtor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1-55-15(5).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1-55-1(5), 1-55-7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