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02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08</w:t>
      </w:r>
      <w:r>
        <w:rPr>
          <w:rFonts w:ascii="Times New Roman" w:hAnsi="Times New Roman"/>
          <w:b w:val="1"/>
          <w:sz w:val="24"/>
        </w:rPr>
        <w:t xml:space="preserve">.  Renewal of accreditation - </w:t>
      </w:r>
      <w:r>
        <w:rPr>
          <w:rFonts w:ascii="Times New Roman" w:hAnsi="Times New Roman"/>
          <w:b w:val="1"/>
          <w:sz w:val="24"/>
          <w:lang w:val="en-US" w:bidi="en-US" w:eastAsia="en-US"/>
        </w:rPr>
        <w:t>C</w:t>
      </w:r>
      <w:r>
        <w:rPr>
          <w:rFonts w:ascii="Times New Roman" w:hAnsi="Times New Roman"/>
          <w:b w:val="1"/>
          <w:sz w:val="24"/>
        </w:rPr>
        <w:t>omprehensive survey.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Each</w:t>
      </w:r>
      <w:r>
        <w:rPr>
          <w:rFonts w:ascii="Times New Roman" w:hAnsi="Times New Roman"/>
          <w:sz w:val="24"/>
        </w:rPr>
        <w:t xml:space="preserve"> agency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currently accredited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participate in a comprehensive survey to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determine compliance with the requirements of this article and SDCL chapter 34-20A</w:t>
      </w:r>
      <w:r>
        <w:rPr>
          <w:rFonts w:ascii="Times New Roman" w:hAnsi="Times New Roman"/>
          <w:sz w:val="24"/>
          <w:lang w:val="en-US" w:bidi="en-US" w:eastAsia="en-US"/>
        </w:rPr>
        <w:t xml:space="preserve"> prior to the renewal of accreditation</w:t>
      </w:r>
      <w:r>
        <w:rPr>
          <w:rFonts w:ascii="Times New Roman" w:hAnsi="Times New Roman"/>
          <w:sz w:val="24"/>
        </w:rPr>
        <w:t>. The</w:t>
      </w:r>
      <w:r>
        <w:rPr>
          <w:rFonts w:ascii="Times New Roman" w:hAnsi="Times New Roman"/>
          <w:sz w:val="24"/>
          <w:lang w:val="en-US" w:bidi="en-US" w:eastAsia="en-US"/>
        </w:rPr>
        <w:t xml:space="preserve"> department</w:t>
      </w:r>
      <w:r>
        <w:rPr>
          <w:rFonts w:ascii="Times New Roman" w:hAnsi="Times New Roman"/>
          <w:sz w:val="24"/>
        </w:rPr>
        <w:t xml:space="preserve"> shall notify the agency of the date of the comprehensive survey.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 xml:space="preserve">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shall </w:t>
      </w:r>
      <w:r>
        <w:rPr>
          <w:rFonts w:ascii="Times New Roman" w:hAnsi="Times New Roman"/>
          <w:sz w:val="24"/>
          <w:lang w:val="en-US" w:bidi="en-US" w:eastAsia="en-US"/>
        </w:rPr>
        <w:t>determine whether, based on the survey, the agency complied</w:t>
      </w:r>
      <w:r>
        <w:rPr>
          <w:rFonts w:ascii="Times New Roman" w:hAnsi="Times New Roman"/>
          <w:sz w:val="24"/>
        </w:rPr>
        <w:t xml:space="preserve"> with SDCL chapter 34-20A and this article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within </w:t>
      </w:r>
      <w:r>
        <w:rPr>
          <w:rFonts w:ascii="Times New Roman" w:hAnsi="Times New Roman"/>
          <w:sz w:val="24"/>
          <w:lang w:val="en-US" w:bidi="en-US" w:eastAsia="en-US"/>
        </w:rPr>
        <w:t>ninety</w:t>
      </w:r>
      <w:r>
        <w:rPr>
          <w:rFonts w:ascii="Times New Roman" w:hAnsi="Times New Roman"/>
          <w:sz w:val="24"/>
        </w:rPr>
        <w:t xml:space="preserve"> days of the comprehensive survey</w:t>
      </w:r>
      <w:r>
        <w:rPr>
          <w:rFonts w:ascii="Times New Roman" w:hAnsi="Times New Roman"/>
          <w:sz w:val="24"/>
          <w:lang w:val="en-US" w:bidi="en-US" w:eastAsia="en-US"/>
        </w:rPr>
        <w:t>. The determination must be</w:t>
      </w:r>
      <w:r>
        <w:rPr>
          <w:rFonts w:ascii="Times New Roman" w:hAnsi="Times New Roman"/>
          <w:sz w:val="24"/>
        </w:rPr>
        <w:t xml:space="preserve"> based on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evaluation of each component of the accreditation application and materials reviewed</w:t>
      </w:r>
      <w:r>
        <w:rPr>
          <w:rFonts w:ascii="Times New Roman" w:hAnsi="Times New Roman"/>
          <w:sz w:val="24"/>
          <w:lang w:val="en-US" w:bidi="en-US" w:eastAsia="en-US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As a result, the department may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Issue a three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year accreditation certificate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if an agency is in compliance with </w:t>
      </w:r>
      <w:r>
        <w:rPr>
          <w:rFonts w:ascii="Times New Roman" w:hAnsi="Times New Roman"/>
          <w:sz w:val="24"/>
          <w:lang w:val="en-US" w:bidi="en-US" w:eastAsia="en-US"/>
        </w:rPr>
        <w:t xml:space="preserve">ninety </w:t>
      </w:r>
      <w:r>
        <w:rPr>
          <w:rFonts w:ascii="Times New Roman" w:hAnsi="Times New Roman"/>
          <w:sz w:val="24"/>
        </w:rPr>
        <w:t xml:space="preserve">percent or more of the requirements and submits a plan of correction </w:t>
      </w:r>
      <w:r>
        <w:rPr>
          <w:rFonts w:ascii="Times New Roman" w:hAnsi="Times New Roman"/>
          <w:sz w:val="24"/>
          <w:lang w:val="en-US" w:bidi="en-US" w:eastAsia="en-US"/>
        </w:rPr>
        <w:t xml:space="preserve">that is </w:t>
      </w:r>
      <w:r>
        <w:rPr>
          <w:rFonts w:ascii="Times New Roman" w:hAnsi="Times New Roman"/>
          <w:sz w:val="24"/>
        </w:rPr>
        <w:t>approved by the</w:t>
      </w:r>
      <w:r>
        <w:rPr>
          <w:rFonts w:ascii="Times New Roman" w:hAnsi="Times New Roman"/>
          <w:sz w:val="24"/>
          <w:lang w:val="en-US" w:bidi="en-US" w:eastAsia="en-US"/>
        </w:rPr>
        <w:t xml:space="preserve"> department and</w:t>
      </w:r>
      <w:r>
        <w:rPr>
          <w:rFonts w:ascii="Times New Roman" w:hAnsi="Times New Roman"/>
          <w:sz w:val="24"/>
        </w:rPr>
        <w:t xml:space="preserve"> addresses all areas of noncompliance;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Issue a two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year accreditation certificate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if an agency is in compliance with </w:t>
      </w:r>
      <w:r>
        <w:rPr>
          <w:rFonts w:ascii="Times New Roman" w:hAnsi="Times New Roman"/>
          <w:sz w:val="24"/>
          <w:lang w:val="en-US" w:bidi="en-US" w:eastAsia="en-US"/>
        </w:rPr>
        <w:t xml:space="preserve">seventy </w:t>
      </w:r>
      <w:r>
        <w:rPr>
          <w:rFonts w:ascii="Times New Roman" w:hAnsi="Times New Roman"/>
          <w:sz w:val="24"/>
        </w:rPr>
        <w:t xml:space="preserve">to </w:t>
      </w:r>
      <w:r>
        <w:rPr>
          <w:rFonts w:ascii="Times New Roman" w:hAnsi="Times New Roman"/>
          <w:sz w:val="24"/>
          <w:lang w:val="en-US" w:bidi="en-US" w:eastAsia="en-US"/>
        </w:rPr>
        <w:t>eighty-nine</w:t>
      </w:r>
      <w:r>
        <w:rPr>
          <w:rFonts w:ascii="Times New Roman" w:hAnsi="Times New Roman"/>
          <w:sz w:val="24"/>
        </w:rPr>
        <w:t xml:space="preserve"> percent of the requirements and submits a plan of correction </w:t>
      </w:r>
      <w:r>
        <w:rPr>
          <w:rFonts w:ascii="Times New Roman" w:hAnsi="Times New Roman"/>
          <w:sz w:val="24"/>
          <w:lang w:val="en-US" w:bidi="en-US" w:eastAsia="en-US"/>
        </w:rPr>
        <w:t xml:space="preserve">that is </w:t>
      </w:r>
      <w:r>
        <w:rPr>
          <w:rFonts w:ascii="Times New Roman" w:hAnsi="Times New Roman"/>
          <w:sz w:val="24"/>
        </w:rPr>
        <w:t xml:space="preserve">approved by the </w:t>
      </w:r>
      <w:r>
        <w:rPr>
          <w:rFonts w:ascii="Times New Roman" w:hAnsi="Times New Roman"/>
          <w:sz w:val="24"/>
          <w:lang w:val="en-US" w:bidi="en-US" w:eastAsia="en-US"/>
        </w:rPr>
        <w:t>department and</w:t>
      </w:r>
      <w:r>
        <w:rPr>
          <w:rFonts w:ascii="Times New Roman" w:hAnsi="Times New Roman"/>
          <w:sz w:val="24"/>
        </w:rPr>
        <w:t xml:space="preserve"> addresses all areas of noncompliance;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Place an agency on probation for not more than </w:t>
      </w:r>
      <w:r>
        <w:rPr>
          <w:rFonts w:ascii="Times New Roman" w:hAnsi="Times New Roman"/>
          <w:sz w:val="24"/>
          <w:lang w:val="en-US" w:bidi="en-US" w:eastAsia="en-US"/>
        </w:rPr>
        <w:t>six</w:t>
      </w:r>
      <w:r>
        <w:rPr>
          <w:rFonts w:ascii="Times New Roman" w:hAnsi="Times New Roman"/>
          <w:sz w:val="24"/>
        </w:rPr>
        <w:t xml:space="preserve"> months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if an agency is in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compliance with less than </w:t>
      </w:r>
      <w:r>
        <w:rPr>
          <w:rFonts w:ascii="Times New Roman" w:hAnsi="Times New Roman"/>
          <w:sz w:val="24"/>
          <w:lang w:val="en-US" w:bidi="en-US" w:eastAsia="en-US"/>
        </w:rPr>
        <w:t>seventy</w:t>
      </w:r>
      <w:r>
        <w:rPr>
          <w:rFonts w:ascii="Times New Roman" w:hAnsi="Times New Roman"/>
          <w:sz w:val="24"/>
        </w:rPr>
        <w:t xml:space="preserve"> percent of the requirements. If the agency successfully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completes a plan of correction approved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, addresses all areas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noncompliance, and attains at least </w:t>
      </w:r>
      <w:r>
        <w:rPr>
          <w:rFonts w:ascii="Times New Roman" w:hAnsi="Times New Roman"/>
          <w:sz w:val="24"/>
          <w:lang w:val="en-US" w:bidi="en-US" w:eastAsia="en-US"/>
        </w:rPr>
        <w:t>seventy</w:t>
      </w:r>
      <w:r>
        <w:rPr>
          <w:rFonts w:ascii="Times New Roman" w:hAnsi="Times New Roman"/>
          <w:sz w:val="24"/>
        </w:rPr>
        <w:t xml:space="preserve"> percent during a comprehensive survey at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the end of the probationary period,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issue a one</w:t>
      </w:r>
      <w:r>
        <w:rPr>
          <w:rFonts w:ascii="Times New Roman" w:hAnsi="Times New Roman"/>
          <w:sz w:val="24"/>
          <w:lang w:val="en-US" w:bidi="en-US" w:eastAsia="en-US"/>
        </w:rPr>
        <w:t>-</w:t>
      </w:r>
      <w:r>
        <w:rPr>
          <w:rFonts w:ascii="Times New Roman" w:hAnsi="Times New Roman"/>
          <w:sz w:val="24"/>
        </w:rPr>
        <w:t>year accreditation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certificate;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 xml:space="preserve">Deny accreditation if the agency fails to </w:t>
      </w:r>
      <w:r>
        <w:rPr>
          <w:rFonts w:ascii="Times New Roman" w:hAnsi="Times New Roman"/>
          <w:sz w:val="24"/>
          <w:lang w:val="en-US" w:bidi="en-US" w:eastAsia="en-US"/>
        </w:rPr>
        <w:t>substantially comply with</w:t>
      </w:r>
      <w:r>
        <w:rPr>
          <w:rFonts w:ascii="Times New Roman" w:hAnsi="Times New Roman"/>
          <w:sz w:val="24"/>
        </w:rPr>
        <w:t xml:space="preserve"> the requirements of SDCL chapter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34-20A and this article or fails to submit a plan of correction approved by the </w:t>
      </w:r>
      <w:r>
        <w:rPr>
          <w:rFonts w:ascii="Times New Roman" w:hAnsi="Times New Roman"/>
          <w:sz w:val="24"/>
          <w:lang w:val="en-US" w:bidi="en-US" w:eastAsia="en-US"/>
        </w:rPr>
        <w:t>department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1-36-25, 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2023-11-23T14:47:48Z</dcterms:created>
  <cp:lastModifiedBy>Kelly Thompson</cp:lastModifiedBy>
  <dcterms:modified xsi:type="dcterms:W3CDTF">2024-01-31T20:29:02Z</dcterms:modified>
  <cp:revision>9</cp:revision>
</cp:coreProperties>
</file>