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12</w:t>
      </w:r>
      <w:r>
        <w:rPr>
          <w:rFonts w:ascii="Times New Roman" w:hAnsi="Times New Roman"/>
          <w:b w:val="1"/>
          <w:sz w:val="24"/>
        </w:rPr>
        <w:t>.  Suspension or revocation procedures.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shall provide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written notice to an agency of the </w:t>
      </w:r>
      <w:r>
        <w:rPr>
          <w:rFonts w:ascii="Times New Roman" w:hAnsi="Times New Roman"/>
          <w:sz w:val="24"/>
          <w:lang w:val="en-US" w:bidi="en-US" w:eastAsia="en-US"/>
        </w:rPr>
        <w:t>department's</w:t>
      </w:r>
      <w:r>
        <w:rPr>
          <w:rFonts w:ascii="Times New Roman" w:hAnsi="Times New Roman"/>
          <w:sz w:val="24"/>
        </w:rPr>
        <w:t xml:space="preserve"> intent to suspend or revoke the agency's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accreditation.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The suspension or revocation is effective </w:t>
      </w:r>
      <w:r>
        <w:rPr>
          <w:rFonts w:ascii="Times New Roman" w:hAnsi="Times New Roman"/>
          <w:sz w:val="24"/>
          <w:lang w:val="en-US" w:bidi="en-US" w:eastAsia="en-US"/>
        </w:rPr>
        <w:t>fifteen</w:t>
      </w:r>
      <w:r>
        <w:rPr>
          <w:rFonts w:ascii="Times New Roman" w:hAnsi="Times New Roman"/>
          <w:sz w:val="24"/>
        </w:rPr>
        <w:t xml:space="preserve"> days after receipt of the notice.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notice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contain the reason for the </w:t>
      </w:r>
      <w:r>
        <w:rPr>
          <w:rFonts w:ascii="Times New Roman" w:hAnsi="Times New Roman"/>
          <w:sz w:val="24"/>
          <w:lang w:val="en-US" w:bidi="en-US" w:eastAsia="en-US"/>
        </w:rPr>
        <w:t>department's</w:t>
      </w:r>
      <w:r>
        <w:rPr>
          <w:rFonts w:ascii="Times New Roman" w:hAnsi="Times New Roman"/>
          <w:sz w:val="24"/>
        </w:rPr>
        <w:t xml:space="preserve"> action, </w:t>
      </w:r>
      <w:r>
        <w:rPr>
          <w:rFonts w:ascii="Times New Roman" w:hAnsi="Times New Roman"/>
          <w:sz w:val="24"/>
          <w:lang w:val="en-US" w:bidi="en-US" w:eastAsia="en-US"/>
        </w:rPr>
        <w:t>describe the process by which</w:t>
      </w:r>
      <w:r>
        <w:rPr>
          <w:rFonts w:ascii="Times New Roman" w:hAnsi="Times New Roman"/>
          <w:sz w:val="24"/>
        </w:rPr>
        <w:t xml:space="preserve"> the agency </w:t>
      </w:r>
      <w:r>
        <w:rPr>
          <w:rFonts w:ascii="Times New Roman" w:hAnsi="Times New Roman"/>
          <w:sz w:val="24"/>
          <w:lang w:val="en-US" w:bidi="en-US" w:eastAsia="en-US"/>
        </w:rPr>
        <w:t>may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request reconsideration by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, and </w:t>
      </w:r>
      <w:r>
        <w:rPr>
          <w:rFonts w:ascii="Times New Roman" w:hAnsi="Times New Roman"/>
          <w:sz w:val="24"/>
          <w:lang w:val="en-US" w:bidi="en-US" w:eastAsia="en-US"/>
        </w:rPr>
        <w:t xml:space="preserve">describe </w:t>
      </w:r>
      <w:r>
        <w:rPr>
          <w:rFonts w:ascii="Times New Roman" w:hAnsi="Times New Roman"/>
          <w:sz w:val="24"/>
        </w:rPr>
        <w:t>the appeal process.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An agency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 xml:space="preserve">s request for reconsideration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in writing and </w:t>
      </w:r>
      <w:r>
        <w:rPr>
          <w:rFonts w:ascii="Times New Roman" w:hAnsi="Times New Roman"/>
          <w:sz w:val="24"/>
          <w:lang w:val="en-US" w:bidi="en-US" w:eastAsia="en-US"/>
        </w:rPr>
        <w:t xml:space="preserve">be </w:t>
      </w:r>
      <w:r>
        <w:rPr>
          <w:rFonts w:ascii="Times New Roman" w:hAnsi="Times New Roman"/>
          <w:sz w:val="24"/>
        </w:rPr>
        <w:t>received by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within </w:t>
      </w:r>
      <w:r>
        <w:rPr>
          <w:rFonts w:ascii="Times New Roman" w:hAnsi="Times New Roman"/>
          <w:sz w:val="24"/>
          <w:lang w:val="en-US" w:bidi="en-US" w:eastAsia="en-US"/>
        </w:rPr>
        <w:t>fifteen</w:t>
      </w:r>
      <w:r>
        <w:rPr>
          <w:rFonts w:ascii="Times New Roman" w:hAnsi="Times New Roman"/>
          <w:sz w:val="24"/>
        </w:rPr>
        <w:t xml:space="preserve"> days </w:t>
      </w:r>
      <w:r>
        <w:rPr>
          <w:rFonts w:ascii="Times New Roman" w:hAnsi="Times New Roman"/>
          <w:sz w:val="24"/>
          <w:lang w:val="en-US" w:bidi="en-US" w:eastAsia="en-US"/>
        </w:rPr>
        <w:t>from the date th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  <w:lang w:val="en-US" w:bidi="en-US" w:eastAsia="en-US"/>
        </w:rPr>
        <w:t xml:space="preserve"> agency received the notice</w:t>
      </w:r>
      <w:r>
        <w:rPr>
          <w:rFonts w:ascii="Times New Roman" w:hAnsi="Times New Roman"/>
          <w:sz w:val="24"/>
        </w:rPr>
        <w:t xml:space="preserve"> of suspension or revocation.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Cross Reference: </w:t>
      </w:r>
      <w:r>
        <w:rPr>
          <w:rFonts w:ascii="Times New Roman" w:hAnsi="Times New Roman"/>
          <w:b w:val="0"/>
          <w:sz w:val="24"/>
          <w:lang w:val="en-US" w:bidi="en-US" w:eastAsia="en-US"/>
        </w:rPr>
        <w:t>Acceptance of new clients prohi</w:t>
      </w:r>
      <w:r>
        <w:rPr>
          <w:rFonts w:ascii="Times New Roman" w:hAnsi="Times New Roman"/>
          <w:b w:val="0"/>
          <w:sz w:val="24"/>
          <w:lang w:val="en-US" w:bidi="en-US" w:eastAsia="en-US"/>
        </w:rPr>
        <w:t xml:space="preserve">bited, </w:t>
      </w:r>
      <w:r>
        <w:rPr>
          <w:rFonts w:ascii="Times New Roman" w:hAnsi="Times New Roman"/>
          <w:b w:val="0"/>
          <w:sz w:val="24"/>
          <w:lang w:val="en-US" w:bidi="en-US" w:eastAsia="en-US"/>
        </w:rPr>
        <w:t>§</w:t>
      </w:r>
      <w:r>
        <w:rPr>
          <w:rFonts w:ascii="Times New Roman" w:hAnsi="Times New Roman"/>
          <w:b w:val="0"/>
          <w:sz w:val="24"/>
          <w:lang w:val="en-US" w:bidi="en-US" w:eastAsia="en-US"/>
        </w:rPr>
        <w:t> 67:61:02:13.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2023-11-24T14:33:37Z</dcterms:created>
  <cp:lastModifiedBy>Kelly Thompson</cp:lastModifiedBy>
  <dcterms:modified xsi:type="dcterms:W3CDTF">2023-11-24T14:38:21Z</dcterms:modified>
  <cp:revision>3</cp:revision>
</cp:coreProperties>
</file>