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67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61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17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06</w:t>
      </w:r>
      <w:r>
        <w:rPr>
          <w:rFonts w:ascii="Times New Roman" w:hAnsi="Times New Roman"/>
          <w:b w:val="1"/>
          <w:sz w:val="24"/>
        </w:rPr>
        <w:t>.  Emergency first aid training.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C</w:t>
      </w:r>
      <w:r>
        <w:rPr>
          <w:rFonts w:ascii="Times New Roman" w:hAnsi="Times New Roman"/>
          <w:sz w:val="24"/>
        </w:rPr>
        <w:t>ounseling and client supervisory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 xml:space="preserve">staff of </w:t>
      </w:r>
      <w:r>
        <w:rPr>
          <w:rFonts w:ascii="Times New Roman" w:hAnsi="Times New Roman"/>
          <w:sz w:val="24"/>
          <w:lang w:val="en-US" w:bidi="en-US" w:eastAsia="en-US"/>
        </w:rPr>
        <w:t>a clinically-managed, residential detoxification</w:t>
      </w:r>
      <w:r>
        <w:rPr>
          <w:rFonts w:ascii="Times New Roman" w:hAnsi="Times New Roman"/>
          <w:sz w:val="24"/>
        </w:rPr>
        <w:t xml:space="preserve"> program </w:t>
      </w:r>
      <w:r>
        <w:rPr>
          <w:rFonts w:ascii="Times New Roman" w:hAnsi="Times New Roman"/>
          <w:sz w:val="24"/>
          <w:lang w:val="en-US" w:bidi="en-US" w:eastAsia="en-US"/>
        </w:rPr>
        <w:t>must</w:t>
      </w:r>
      <w:r>
        <w:rPr>
          <w:rFonts w:ascii="Times New Roman" w:hAnsi="Times New Roman"/>
          <w:sz w:val="24"/>
        </w:rPr>
        <w:t xml:space="preserve"> be </w:t>
      </w:r>
      <w:r>
        <w:rPr>
          <w:rFonts w:ascii="Times New Roman" w:hAnsi="Times New Roman"/>
          <w:sz w:val="24"/>
          <w:lang w:val="en-US" w:bidi="en-US" w:eastAsia="en-US"/>
        </w:rPr>
        <w:t>certified</w:t>
      </w:r>
      <w:r>
        <w:rPr>
          <w:rFonts w:ascii="Times New Roman" w:hAnsi="Times New Roman"/>
          <w:sz w:val="24"/>
        </w:rPr>
        <w:t xml:space="preserve"> in emergency first aid and </w:t>
      </w:r>
      <w:r>
        <w:rPr>
          <w:rFonts w:ascii="Times New Roman" w:hAnsi="Times New Roman"/>
          <w:sz w:val="24"/>
          <w:lang w:val="en-US" w:bidi="en-US" w:eastAsia="en-US"/>
        </w:rPr>
        <w:t>cardiopulmonary resuscitation,</w:t>
      </w:r>
      <w:r>
        <w:rPr>
          <w:rFonts w:ascii="Times New Roman" w:hAnsi="Times New Roman"/>
          <w:sz w:val="24"/>
        </w:rPr>
        <w:t xml:space="preserve"> and trained to respond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 xml:space="preserve">to fires and other natural disasters. </w:t>
      </w:r>
      <w:r>
        <w:rPr>
          <w:rFonts w:ascii="Times New Roman" w:hAnsi="Times New Roman"/>
          <w:sz w:val="24"/>
          <w:lang w:val="en-US" w:bidi="en-US" w:eastAsia="en-US"/>
        </w:rPr>
        <w:t>T</w:t>
      </w:r>
      <w:r>
        <w:rPr>
          <w:rFonts w:ascii="Times New Roman" w:hAnsi="Times New Roman"/>
          <w:sz w:val="24"/>
          <w:lang w:val="en-US" w:bidi="en-US" w:eastAsia="en-US"/>
        </w:rPr>
        <w:t>he certifications and verification</w:t>
      </w:r>
      <w:r>
        <w:rPr>
          <w:rFonts w:ascii="Times New Roman" w:hAnsi="Times New Roman"/>
          <w:sz w:val="24"/>
        </w:rPr>
        <w:t xml:space="preserve"> of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 xml:space="preserve">the </w:t>
      </w:r>
      <w:r>
        <w:rPr>
          <w:rFonts w:ascii="Times New Roman" w:hAnsi="Times New Roman"/>
          <w:sz w:val="24"/>
        </w:rPr>
        <w:t xml:space="preserve">training </w:t>
      </w:r>
      <w:r>
        <w:rPr>
          <w:rFonts w:ascii="Times New Roman" w:hAnsi="Times New Roman"/>
          <w:sz w:val="24"/>
          <w:lang w:val="en-US" w:bidi="en-US" w:eastAsia="en-US"/>
        </w:rPr>
        <w:t>must</w:t>
      </w:r>
      <w:r>
        <w:rPr>
          <w:rFonts w:ascii="Times New Roman" w:hAnsi="Times New Roman"/>
          <w:sz w:val="24"/>
        </w:rPr>
        <w:t xml:space="preserve"> be kept in the </w:t>
      </w:r>
      <w:r>
        <w:rPr>
          <w:rFonts w:ascii="Times New Roman" w:hAnsi="Times New Roman"/>
          <w:sz w:val="24"/>
          <w:lang w:val="en-US" w:bidi="en-US" w:eastAsia="en-US"/>
        </w:rPr>
        <w:t xml:space="preserve">staff member's </w:t>
      </w:r>
      <w:r>
        <w:rPr>
          <w:rFonts w:ascii="Times New Roman" w:hAnsi="Times New Roman"/>
          <w:sz w:val="24"/>
        </w:rPr>
        <w:t>personnel file.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43</w:t>
      </w:r>
      <w:r>
        <w:rPr>
          <w:rFonts w:ascii="Times New Roman" w:hAnsi="Times New Roman"/>
          <w:sz w:val="24"/>
        </w:rPr>
        <w:t xml:space="preserve"> SDR </w:t>
      </w:r>
      <w:r>
        <w:rPr>
          <w:rFonts w:ascii="Times New Roman" w:hAnsi="Times New Roman"/>
          <w:sz w:val="24"/>
          <w:lang w:val="en-US" w:bidi="en-US" w:eastAsia="en-US"/>
        </w:rPr>
        <w:t>80</w:t>
      </w:r>
      <w:r>
        <w:rPr>
          <w:rFonts w:ascii="Times New Roman" w:hAnsi="Times New Roman"/>
          <w:sz w:val="24"/>
        </w:rPr>
        <w:t xml:space="preserve">, effective </w:t>
      </w:r>
      <w:bookmarkStart w:id="0" w:name="_GoBack"/>
      <w:bookmarkEnd w:id="0"/>
      <w:r>
        <w:rPr>
          <w:rFonts w:ascii="Times New Roman" w:hAnsi="Times New Roman"/>
          <w:sz w:val="24"/>
          <w:lang w:val="en-US" w:bidi="en-US" w:eastAsia="en-US"/>
        </w:rPr>
        <w:t>December 5, 2016</w:t>
      </w:r>
      <w:r>
        <w:rPr>
          <w:rFonts w:ascii="Times New Roman" w:hAnsi="Times New Roman"/>
          <w:sz w:val="24"/>
          <w:lang w:val="en-US" w:bidi="en-US" w:eastAsia="en-US"/>
        </w:rPr>
        <w:t>; 50 SDR 63, effective November 27, 2023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 xml:space="preserve">1-36-25, </w:t>
      </w:r>
      <w:r>
        <w:rPr>
          <w:rFonts w:ascii="Times New Roman" w:hAnsi="Times New Roman"/>
          <w:sz w:val="24"/>
          <w:lang w:val="en-US" w:bidi="en-US" w:eastAsia="en-US"/>
        </w:rPr>
        <w:t>34-20A-27.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34-20A-27</w:t>
      </w:r>
      <w:r>
        <w:rPr>
          <w:rFonts w:ascii="Times New Roman" w:hAnsi="Times New Roman"/>
          <w:sz w:val="24"/>
        </w:rPr>
        <w:t>.</w:t>
      </w:r>
    </w:p>
    <w:p>
      <w:pPr>
        <w:rPr>
          <w:rFonts w:ascii="Times New Roman" w:hAnsi="Times New Roman"/>
          <w:sz w:val="24"/>
        </w:rPr>
      </w:pPr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2023-11-25T21:02:04Z</dcterms:created>
  <cp:lastModifiedBy>Kelly Thompson</cp:lastModifiedBy>
  <dcterms:modified xsi:type="dcterms:W3CDTF">2023-11-25T21:04:53Z</dcterms:modified>
  <cp:revision>2</cp:revision>
</cp:coreProperties>
</file>