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12</w:t>
      </w:r>
      <w:r>
        <w:rPr>
          <w:rFonts w:ascii="Times New Roman" w:hAnsi="Times New Roman"/>
          <w:b w:val="1"/>
          <w:sz w:val="24"/>
        </w:rPr>
        <w:t>.  Determination may not be countermanded.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2023-11-26T23:22:03Z</dcterms:created>
  <cp:lastModifiedBy>Kelly Thompson</cp:lastModifiedBy>
  <dcterms:modified xsi:type="dcterms:W3CDTF">2025-10-22T13:42:20Z</dcterms:modified>
  <cp:revision>4</cp:revision>
</cp:coreProperties>
</file>