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DB82D9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Purchase of Lucky for Life tickets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player may purchase a Lucky for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Life ticket for up to nine future drawing dates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146</w:t>
      </w:r>
      <w:r>
        <w:rPr>
          <w:rFonts w:ascii="Times New Roman" w:hAnsi="Times New Roman"/>
          <w:sz w:val="24"/>
        </w:rPr>
        <w:t>, effective M</w:t>
      </w:r>
      <w:r>
        <w:rPr>
          <w:rFonts w:ascii="Times New Roman" w:hAnsi="Times New Roman"/>
          <w:sz w:val="24"/>
          <w:lang w:val="en-US" w:bidi="en-US" w:eastAsia="en-US"/>
        </w:rPr>
        <w:t>ay 24,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42-7A-21(1)(6)(17).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42-7A-4(13</w:t>
      </w:r>
      <w:r>
        <w:rPr>
          <w:rFonts w:ascii="Times New Roman" w:hAnsi="Times New Roman"/>
          <w:sz w:val="24"/>
          <w:lang w:val="en-US" w:bidi="en-US" w:eastAsia="en-US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 xml:space="preserve">, </w:t>
      </w:r>
      <w:r>
        <w:rPr>
          <w:rFonts w:ascii="Times New Roman" w:hAnsi="Times New Roman"/>
          <w:sz w:val="24"/>
        </w:rPr>
        <w:t>42-7A-21(1)(6)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