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DEE62B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4</w:t>
      </w:r>
      <w:r>
        <w:rPr>
          <w:rFonts w:ascii="Times New Roman" w:hAnsi="Times New Roman"/>
          <w:b w:val="1"/>
          <w:sz w:val="24"/>
          <w:lang w:val="en-US" w:bidi="en-US" w:eastAsia="en-US"/>
        </w:rPr>
        <w:t>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82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07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Joint occupancy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 use of a portion of a building for a purpose other than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that covered by the license may be approved by the department only if it can be shown that joint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occupancy is not detrimental to the welfare of the residents. The area shall be open to inspection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by the department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44 SDR 66, effective October 17,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34-12-13(1)(3).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34-12-13(1)(3)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