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4E232C74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Sanitation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community living home shall be kept clean, neat, and free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litter and rubbish. Hazardous cleaning solutions, chemicals, and poisons shall be labeled, stored in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 safe place, and kept in an enclosed cabinet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66</w:t>
      </w:r>
      <w:r>
        <w:rPr>
          <w:rFonts w:ascii="Times New Roman" w:hAnsi="Times New Roman"/>
          <w:sz w:val="24"/>
        </w:rPr>
        <w:t xml:space="preserve">, effective </w:t>
      </w:r>
      <w:r>
        <w:rPr>
          <w:rFonts w:ascii="Times New Roman" w:hAnsi="Times New Roman"/>
          <w:sz w:val="24"/>
          <w:lang w:val="en-US" w:bidi="en-US" w:eastAsia="en-US"/>
        </w:rPr>
        <w:t>October</w:t>
      </w:r>
      <w:r>
        <w:rPr>
          <w:rFonts w:ascii="Times New Roman" w:hAnsi="Times New Roman"/>
          <w:sz w:val="24"/>
          <w:lang w:val="en-US" w:bidi="en-US" w:eastAsia="en-US"/>
        </w:rPr>
        <w:t xml:space="preserve"> 17</w:t>
      </w:r>
      <w:r>
        <w:rPr>
          <w:rFonts w:ascii="Times New Roman" w:hAnsi="Times New Roman"/>
          <w:sz w:val="24"/>
          <w:lang w:val="en-US" w:bidi="en-US" w:eastAsia="en-US"/>
        </w:rPr>
        <w:t>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34-12-13(1)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