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B48AF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Right to refuse to perform services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resident may refuse to perform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 on behalf of the home, unless otherwise agreed to in the resident's plan of care.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may perform services for the home if the following conditions are met: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plan of care includes documentation of the need or desire for work;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nature of the services performed is specified, including whether the services 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voluntary or paid;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Compensation for paid services is at or above prevailing rates;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 agrees to the work arrangement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