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BC5A6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Participation in Lotto America game authorized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lottery may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participate in the Lotto America game operated by the Multi-State Lottery Association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66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 19,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42-7A-21(1).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42-7A-4(4)(13), 42</w:t>
      </w:r>
      <w:r>
        <w:rPr>
          <w:rFonts w:ascii="Times New Roman" w:hAnsi="Times New Roman"/>
          <w:sz w:val="24"/>
          <w:lang w:val="en-US" w:bidi="en-US" w:eastAsia="en-US"/>
        </w:rPr>
        <w:t>-7A-21(1)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