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408F68C" Type="http://schemas.openxmlformats.org/officeDocument/2006/relationships/officeDocument" Target="/word/document.xml" /><Relationship Id="coreR1408F68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Set-asides.</w:t>
      </w:r>
      <w:r>
        <w:rPr>
          <w:rFonts w:ascii="Times New Roman" w:hAnsi="Times New Roman"/>
          <w:sz w:val="24"/>
        </w:rPr>
        <w:t xml:space="preserve"> The</w:t>
      </w:r>
      <w:r>
        <w:rPr>
          <w:rFonts w:ascii="Times New Roman" w:hAnsi="Times New Roman"/>
          <w:sz w:val="24"/>
          <w:lang w:val="en-US" w:bidi="en-US" w:eastAsia="en-US"/>
        </w:rPr>
        <w:t xml:space="preserve"> South Dakota</w:t>
      </w:r>
      <w:r>
        <w:rPr>
          <w:rFonts w:ascii="Times New Roman" w:hAnsi="Times New Roman"/>
          <w:sz w:val="24"/>
        </w:rPr>
        <w:t xml:space="preserve"> Board of Technical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Education shall set aside facility funds</w:t>
      </w:r>
      <w:r>
        <w:rPr>
          <w:rFonts w:ascii="Times New Roman" w:hAnsi="Times New Roman"/>
          <w:sz w:val="24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</w:rPr>
        <w:t>National Guard Tuition Benefit funds</w:t>
      </w:r>
      <w:r>
        <w:rPr>
          <w:rFonts w:ascii="Times New Roman" w:hAnsi="Times New Roman"/>
          <w:sz w:val="24"/>
          <w:lang w:val="en-US" w:bidi="en-US" w:eastAsia="en-US"/>
        </w:rPr>
        <w:t>, and maintenance and repair funds</w:t>
      </w:r>
      <w:r>
        <w:rPr>
          <w:rFonts w:ascii="Times New Roman" w:hAnsi="Times New Roman"/>
          <w:sz w:val="24"/>
        </w:rPr>
        <w:t xml:space="preserve"> from the total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appropriated to the </w:t>
      </w:r>
      <w:r>
        <w:rPr>
          <w:rFonts w:ascii="Times New Roman" w:hAnsi="Times New Roman"/>
          <w:sz w:val="24"/>
          <w:lang w:val="en-US" w:bidi="en-US" w:eastAsia="en-US"/>
        </w:rPr>
        <w:t>South Dakota Board of Technical Education</w:t>
      </w:r>
      <w:r>
        <w:rPr>
          <w:rFonts w:ascii="Times New Roman" w:hAnsi="Times New Roman"/>
          <w:sz w:val="24"/>
        </w:rPr>
        <w:t xml:space="preserve"> under "Postsecondary Vocational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Education."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 xml:space="preserve">he facility fund set aside shall be </w:t>
      </w:r>
      <w:r>
        <w:rPr>
          <w:rFonts w:ascii="Times New Roman" w:hAnsi="Times New Roman"/>
          <w:sz w:val="24"/>
        </w:rPr>
        <w:t>an amount equal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twenty-seven percent of the current year lease purchase agreement payments.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All</w:t>
      </w:r>
      <w:r>
        <w:rPr>
          <w:rFonts w:ascii="Times New Roman" w:hAnsi="Times New Roman"/>
          <w:sz w:val="24"/>
        </w:rPr>
        <w:t xml:space="preserve"> National Guard Tuition Benefit funds shall be distributed each academic term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the postsecondary technical </w:t>
      </w:r>
      <w:r>
        <w:rPr>
          <w:rFonts w:ascii="Times New Roman" w:hAnsi="Times New Roman"/>
          <w:sz w:val="24"/>
          <w:lang w:val="en-US" w:bidi="en-US" w:eastAsia="en-US"/>
        </w:rPr>
        <w:t>colleges</w:t>
      </w:r>
      <w:r>
        <w:rPr>
          <w:rFonts w:ascii="Times New Roman" w:hAnsi="Times New Roman"/>
          <w:sz w:val="24"/>
        </w:rPr>
        <w:t xml:space="preserve"> based on the actual state tuition benefits applied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qualifying National Guard members after federal tuition benefits are applied.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All maintenance and repair funds shall be set aside and distr</w:t>
      </w:r>
      <w:r>
        <w:rPr>
          <w:rFonts w:ascii="Times New Roman" w:hAnsi="Times New Roman"/>
          <w:sz w:val="24"/>
          <w:lang w:val="en-US" w:bidi="en-US" w:eastAsia="en-US"/>
        </w:rPr>
        <w:t xml:space="preserve">ibuted each year to the postsecondary technical colleges to be used exclusively for the maintenance and repair of state-owned facilities </w:t>
      </w:r>
      <w:r>
        <w:rPr>
          <w:rFonts w:ascii="Times New Roman" w:hAnsi="Times New Roman"/>
          <w:sz w:val="24"/>
          <w:lang w:val="en-US" w:bidi="en-US" w:eastAsia="en-US"/>
        </w:rPr>
        <w:t>on the respective postsecondary technical college campuses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139, effective March 10, 1997; 32 SDR 117, effective January 5, 2006;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35 SDR 306, effective July 1, 2009; 40 SDR 40, effective September 11, 2013; 43 SDR 9,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effective August 4, 2016; 43 SDR 176, effective July 3, 2017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Re</w:t>
      </w:r>
      <w:r>
        <w:rPr>
          <w:rFonts w:ascii="Times New Roman" w:hAnsi="Times New Roman"/>
          <w:sz w:val="24"/>
          <w:lang w:val="en-US" w:bidi="en-US" w:eastAsia="en-US"/>
        </w:rPr>
        <w:t>adopt</w:t>
      </w:r>
      <w:r>
        <w:rPr>
          <w:rFonts w:ascii="Times New Roman" w:hAnsi="Times New Roman"/>
          <w:sz w:val="24"/>
        </w:rPr>
        <w:t>ed from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24:10:42:27</w:t>
      </w:r>
      <w:r>
        <w:rPr>
          <w:rFonts w:ascii="Times New Roman" w:hAnsi="Times New Roman"/>
          <w:sz w:val="24"/>
          <w:lang w:val="en-US" w:bidi="en-US" w:eastAsia="en-US"/>
        </w:rPr>
        <w:t>, 44 SDR 184, effective June 25, 2018</w:t>
      </w:r>
      <w:r>
        <w:rPr>
          <w:rFonts w:ascii="Times New Roman" w:hAnsi="Times New Roman"/>
          <w:sz w:val="24"/>
        </w:rPr>
        <w:t>; 45 SDR 130, effective April 29, 2019</w:t>
      </w:r>
      <w:r>
        <w:rPr>
          <w:rFonts w:ascii="Times New Roman" w:hAnsi="Times New Roman"/>
          <w:sz w:val="24"/>
          <w:lang w:val="en-US" w:bidi="en-US" w:eastAsia="en-US"/>
        </w:rPr>
        <w:t>; 45 SDR 158, effective July 1, 2019</w:t>
      </w:r>
      <w:r>
        <w:rPr>
          <w:rFonts w:ascii="Times New Roman" w:hAnsi="Times New Roman"/>
          <w:sz w:val="24"/>
        </w:rPr>
        <w:t>; 47 SDR 42, effective October 12,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</w:t>
      </w:r>
      <w:r>
        <w:rPr>
          <w:rFonts w:ascii="Times New Roman" w:hAnsi="Times New Roman"/>
          <w:sz w:val="24"/>
          <w:lang w:val="en-US" w:bidi="en-US" w:eastAsia="en-US"/>
        </w:rPr>
        <w:t xml:space="preserve"> 1-16A-94, 13-39A-12,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13-39A-18.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</w:t>
      </w:r>
      <w:r>
        <w:rPr>
          <w:rFonts w:ascii="Times New Roman" w:hAnsi="Times New Roman"/>
          <w:sz w:val="24"/>
          <w:lang w:val="en-US" w:bidi="en-US" w:eastAsia="en-US"/>
        </w:rPr>
        <w:t xml:space="preserve"> 1-16A-43, 1-16A-96,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13-39A-12, 13-39A-18, 33-6-6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2019-04-25T18:04:09Z</dcterms:created>
  <cp:lastModifiedBy>Rhonda Purkapile</cp:lastModifiedBy>
  <dcterms:modified xsi:type="dcterms:W3CDTF">2020-10-01T16:15:46Z</dcterms:modified>
  <cp:revision>8</cp:revision>
</cp:coreProperties>
</file>