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917FBD9" Type="http://schemas.openxmlformats.org/officeDocument/2006/relationships/officeDocument" Target="/word/document.xml" /><Relationship Id="coreR5917FBD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08.02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Multiple employer trust dividends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multiple employer trust may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provide dividends to employer members in the same manner as domestic insurers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45 SDR 158, effective June 27,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58-18-79, 58-18-89.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58-18-3, 58-18-6, 58-18-88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2019-06-18T20:17:42Z</dcterms:modified>
  <cp:revision>7</cp:revision>
</cp:coreProperties>
</file>