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8C2B073" Type="http://schemas.openxmlformats.org/officeDocument/2006/relationships/officeDocument" Target="/word/document.xml" /><Relationship Id="coreR38C2B07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Waxing services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Equipment used for waxing hair removal services must be kept clean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disinfected at all times, and: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clean spatula must be used each time any wax is distributed to the client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Wax pots must be kept covered and the exterior must be cleaned daily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If debris is found in the wax pot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if the wax has been contaminated by contact with skin,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unclean applicators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double-di</w:t>
      </w:r>
      <w:r>
        <w:rPr>
          <w:rFonts w:ascii="Times New Roman" w:hAnsi="Times New Roman"/>
          <w:sz w:val="24"/>
          <w:lang w:val="en-US" w:bidi="en-US" w:eastAsia="en-US"/>
        </w:rPr>
        <w:t>ppi</w:t>
      </w:r>
      <w:r>
        <w:rPr>
          <w:rFonts w:ascii="Times New Roman" w:hAnsi="Times New Roman"/>
          <w:sz w:val="24"/>
        </w:rPr>
        <w:t>ng, the wax pot must be emptied, the wax discarded, and the pot must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 disinfected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Each end of a disposable spatula or wooden stick ma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be dipped in the wax onl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once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discarded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Applicators ma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be dipped only once into the wax unless the wax is a single-service item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unused wax is discarded after each service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Any surface touched b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a used wax stick must be disinfected immediatel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after service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46,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  <w:lang w:val="en-US" w:bidi="en-US" w:eastAsia="en-US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36-15-13</w:t>
      </w:r>
      <w:r>
        <w:rPr>
          <w:rFonts w:ascii="Times New Roman" w:hAnsi="Times New Roman"/>
          <w:sz w:val="24"/>
          <w:lang w:val="en-US" w:bidi="en-US" w:eastAsia="en-US"/>
        </w:rPr>
        <w:t>(5)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2019-09-30T19:52:29Z</dcterms:modified>
  <cp:revision>8</cp:revision>
</cp:coreProperties>
</file>