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606E8A" Type="http://schemas.openxmlformats.org/officeDocument/2006/relationships/officeDocument" Target="/word/document.xml" /><Relationship Id="coreR1C606E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Minimum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production, transportation, processing,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handling, sampling, examination, grading, labeling, and sale of all frozen dairy desserts </w:t>
      </w:r>
      <w:r>
        <w:rPr>
          <w:rFonts w:ascii="Times New Roman" w:hAnsi="Times New Roman"/>
          <w:sz w:val="24"/>
        </w:rPr>
        <w:t>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be regulated in accordance with the provisions of the </w:t>
      </w:r>
      <w:r>
        <w:rPr>
          <w:rFonts w:ascii="Times New Roman" w:hAnsi="Times New Roman"/>
          <w:b w:val="1"/>
          <w:sz w:val="24"/>
        </w:rPr>
        <w:t>3A Sanitary Standards and Accepted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1"/>
          <w:sz w:val="24"/>
        </w:rPr>
        <w:t>Practices and General Specifications for Dairy Plants Approved for USDA Inspection and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1"/>
          <w:sz w:val="24"/>
        </w:rPr>
        <w:t>Grading Service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8,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39-8-10.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39-8-10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Reference: 3-A Sanitary Standards and Accepted Practices</w:t>
      </w:r>
      <w:r>
        <w:rPr>
          <w:rFonts w:ascii="Times New Roman" w:hAnsi="Times New Roman"/>
          <w:sz w:val="24"/>
          <w:lang w:val="en-US" w:bidi="en-US" w:eastAsia="en-US"/>
        </w:rPr>
        <w:t>, June 5, 2017, entire portion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formulated by the U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Public Health Service, U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Food and Drug Administration, U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  <w:lang w:val="en-US" w:bidi="en-US" w:eastAsia="en-US"/>
        </w:rPr>
        <w:t>epartment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Agriculture, and European Hygienic Engineering and Design Group. Copies may be obtained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TechStreet online store </w:t>
      </w:r>
      <w:r>
        <w:rPr>
          <w:rFonts w:ascii="Times New Roman" w:hAnsi="Times New Roman"/>
          <w:sz w:val="24"/>
          <w:lang w:val="en-US" w:bidi="en-US" w:eastAsia="en-US"/>
        </w:rPr>
        <w:fldChar w:fldCharType="begin"/>
      </w:r>
      <w:r>
        <w:rPr>
          <w:rFonts w:ascii="Times New Roman" w:hAnsi="Times New Roman"/>
          <w:sz w:val="24"/>
          <w:lang w:val="en-US" w:bidi="en-US" w:eastAsia="en-US"/>
        </w:rPr>
        <w:instrText>HYPERLINK "https://www.techstreet.com/3a"</w:instrText>
      </w:r>
      <w:r>
        <w:rPr>
          <w:rFonts w:ascii="Times New Roman" w:hAnsi="Times New Roman"/>
          <w:sz w:val="24"/>
          <w:lang w:val="en-US" w:bidi="en-US" w:eastAsia="en-US"/>
        </w:rPr>
        <w:fldChar w:fldCharType="separate"/>
      </w:r>
      <w:r>
        <w:rPr>
          <w:rStyle w:val="C2"/>
          <w:rFonts w:ascii="Times New Roman" w:hAnsi="Times New Roman"/>
          <w:sz w:val="24"/>
          <w:lang w:val="en-US" w:bidi="en-US" w:eastAsia="en-US"/>
        </w:rPr>
        <w:t>https://www.techstreet.com/3a</w:t>
      </w:r>
      <w:r>
        <w:rPr>
          <w:rFonts w:ascii="Times New Roman" w:hAnsi="Times New Roman"/>
          <w:sz w:val="24"/>
          <w:lang w:val="en-US" w:bidi="en-US" w:eastAsia="en-US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or 3025 Boardwalk Drive, Suite 220 Ann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Arbor, MI, 48108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General Specifications for Dairy Plants Approved for USDA Inspection and Grading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1"/>
          <w:sz w:val="24"/>
          <w:lang w:val="en-US" w:bidi="en-US" w:eastAsia="en-US"/>
        </w:rPr>
        <w:t>Service</w:t>
      </w:r>
      <w:r>
        <w:rPr>
          <w:rFonts w:ascii="Times New Roman" w:hAnsi="Times New Roman"/>
          <w:sz w:val="24"/>
          <w:lang w:val="en-US" w:bidi="en-US" w:eastAsia="en-US"/>
        </w:rPr>
        <w:t>, effective June 29, 2012, entire portion. Copies may be obtained from the U.S. Department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of Agriculture, Agricultural Marketing Service/Dairy Division/Dairy Grading Branch PO Box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96456, Washington, DC 20090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2019-10-02T20:31:55Z</dcterms:modified>
  <cp:revision>6</cp:revision>
</cp:coreProperties>
</file>