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3F742673" Type="http://schemas.openxmlformats.org/officeDocument/2006/relationships/officeDocument" Target="/word/document.xml" /><Relationship Id="coreR3F742673"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lang w:val="en-US" w:bidi="en-US" w:eastAsia="en-US"/>
        </w:rPr>
        <w:t>2</w:t>
      </w:r>
      <w:r>
        <w:rPr>
          <w:rFonts w:ascii="Times New Roman" w:hAnsi="Times New Roman"/>
          <w:b w:val="1"/>
          <w:sz w:val="24"/>
          <w:lang w:val="en-US" w:bidi="en-US" w:eastAsia="en-US"/>
        </w:rPr>
        <w:t>0</w:t>
      </w:r>
      <w:r>
        <w:rPr>
          <w:rFonts w:ascii="Times New Roman" w:hAnsi="Times New Roman"/>
          <w:b w:val="1"/>
          <w:sz w:val="24"/>
        </w:rPr>
        <w:t>:</w:t>
      </w:r>
      <w:r>
        <w:rPr>
          <w:rFonts w:ascii="Times New Roman" w:hAnsi="Times New Roman"/>
          <w:b w:val="1"/>
          <w:sz w:val="24"/>
          <w:lang w:val="en-US" w:bidi="en-US" w:eastAsia="en-US"/>
        </w:rPr>
        <w:t>39</w:t>
      </w:r>
      <w:r>
        <w:rPr>
          <w:rFonts w:ascii="Times New Roman" w:hAnsi="Times New Roman"/>
          <w:b w:val="1"/>
          <w:sz w:val="24"/>
        </w:rPr>
        <w:t>:</w:t>
      </w:r>
      <w:r>
        <w:rPr>
          <w:rFonts w:ascii="Times New Roman" w:hAnsi="Times New Roman"/>
          <w:b w:val="1"/>
          <w:sz w:val="24"/>
          <w:lang w:val="en-US" w:bidi="en-US" w:eastAsia="en-US"/>
        </w:rPr>
        <w:t>03</w:t>
      </w:r>
      <w:r>
        <w:rPr>
          <w:rFonts w:ascii="Times New Roman" w:hAnsi="Times New Roman"/>
          <w:b w:val="1"/>
          <w:sz w:val="24"/>
        </w:rPr>
        <w:t>:</w:t>
      </w:r>
      <w:r>
        <w:rPr>
          <w:rFonts w:ascii="Times New Roman" w:hAnsi="Times New Roman"/>
          <w:b w:val="1"/>
          <w:sz w:val="24"/>
          <w:lang w:val="en-US" w:bidi="en-US" w:eastAsia="en-US"/>
        </w:rPr>
        <w:t>14</w:t>
      </w:r>
      <w:r>
        <w:rPr>
          <w:rFonts w:ascii="Times New Roman" w:hAnsi="Times New Roman"/>
          <w:b w:val="1"/>
          <w:sz w:val="24"/>
        </w:rPr>
        <w:t>.  </w:t>
      </w:r>
      <w:r>
        <w:rPr>
          <w:rFonts w:ascii="Times New Roman" w:hAnsi="Times New Roman"/>
          <w:b w:val="1"/>
          <w:sz w:val="24"/>
        </w:rPr>
        <w:t>Distance learning</w:t>
      </w:r>
      <w:r>
        <w:rPr>
          <w:rFonts w:ascii="Times New Roman" w:hAnsi="Times New Roman"/>
          <w:b w:val="1"/>
          <w:sz w:val="24"/>
        </w:rPr>
        <w:t>.</w:t>
      </w:r>
      <w:r>
        <w:rPr>
          <w:rFonts w:ascii="Times New Roman" w:hAnsi="Times New Roman"/>
          <w:sz w:val="24"/>
        </w:rPr>
        <w:t xml:space="preserve"> </w:t>
      </w:r>
      <w:r>
        <w:rPr>
          <w:rFonts w:ascii="Times New Roman" w:hAnsi="Times New Roman"/>
          <w:sz w:val="24"/>
        </w:rPr>
        <w:t xml:space="preserve">Students may earn a maximum of 300 hours of theory and classroom demonstrations through distance learning. The distance learning plan must be submitted to the board for approval. All distance learning must be completed  using a format that will allow direct supervision of a student by an instructor.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w:t>
      </w:r>
      <w:r>
        <w:rPr>
          <w:rFonts w:ascii="Times New Roman" w:hAnsi="Times New Roman"/>
          <w:sz w:val="24"/>
        </w:rPr>
        <w:t>47 SDR 8, effective August 3, 2020</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w:t>
      </w:r>
      <w:r>
        <w:rPr>
          <w:rFonts w:ascii="Times New Roman" w:hAnsi="Times New Roman"/>
          <w:sz w:val="24"/>
          <w:lang w:val="en-US" w:bidi="en-US" w:eastAsia="en-US"/>
        </w:rPr>
        <w:t>36-14-9.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w:t>
      </w:r>
      <w:r>
        <w:rPr>
          <w:rFonts w:ascii="Times New Roman" w:hAnsi="Times New Roman"/>
          <w:sz w:val="24"/>
          <w:lang w:val="en-US" w:bidi="en-US" w:eastAsia="en-US"/>
        </w:rPr>
        <w:t>36-14-17</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bookmarkStart w:id="0" w:name="_GoBack"/>
      <w:bookmarkEnd w:id="0"/>
    </w:p>
    <w:sectPr>
      <w:type w:val="nextPage"/>
      <w:pgMar w:left="1267" w:right="1440"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2"/>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76" w:before="0" w:after="200" w:beforeAutospacing="0" w:afterAutospacing="0"/>
        <w:ind w:firstLine="0" w:left="0" w:right="0"/>
        <w:contextualSpacing w:val="0"/>
        <w:jc w:val="left"/>
      </w:pPr>
    </w:pPrDefault>
  </w:docDefaults>
  <w:style w:type="paragraph" w:styleId="P0" w:default="1">
    <w:name w:val="Normal"/>
    <w:qFormat/>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Kumpf, Kevin</dc:creator>
  <dcterms:created xsi:type="dcterms:W3CDTF">2015-11-30T21:41:00Z</dcterms:created>
  <cp:lastModifiedBy>Rhonda Purkapile</cp:lastModifiedBy>
  <dcterms:modified xsi:type="dcterms:W3CDTF">2020-07-21T20:38:00Z</dcterms:modified>
  <cp:revision>7</cp:revision>
</cp:coreProperties>
</file>