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A58B7EE" Type="http://schemas.openxmlformats.org/officeDocument/2006/relationships/officeDocument" Target="/word/document.xml" /><Relationship Id="coreR5A58B7E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19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Definitions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As used in this chapter: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"Continuing education cycle" means a two-year period that begins on December 1 of an even numbered year and ends on November 30 of the next even-numbered year;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"In-house program" means a program planned and presented by the licensee for the purpose of educating staff in the same office;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"Licensee" means a person licensed to practice as a professional counselor-mental health in this state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36-32-72, 36-32-73, 36-32-74, 36-32-75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2020-10-07T18:34:19Z</dcterms:modified>
  <cp:revision>7</cp:revision>
</cp:coreProperties>
</file>