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3780487C" Type="http://schemas.openxmlformats.org/officeDocument/2006/relationships/officeDocument" Target="/word/document.xml" /><Relationship Id="coreR3780487C"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2</w:t>
      </w:r>
      <w:r>
        <w:rPr>
          <w:rFonts w:ascii="Times New Roman" w:hAnsi="Times New Roman"/>
          <w:b w:val="1"/>
          <w:sz w:val="24"/>
          <w:lang w:val="en-US" w:bidi="en-US" w:eastAsia="en-US"/>
        </w:rPr>
        <w:t>0</w:t>
      </w:r>
      <w:r>
        <w:rPr>
          <w:rFonts w:ascii="Times New Roman" w:hAnsi="Times New Roman"/>
          <w:b w:val="1"/>
          <w:sz w:val="24"/>
        </w:rPr>
        <w:t>:</w:t>
      </w:r>
      <w:r>
        <w:rPr>
          <w:rFonts w:ascii="Times New Roman" w:hAnsi="Times New Roman"/>
          <w:b w:val="1"/>
          <w:sz w:val="24"/>
          <w:lang w:val="en-US" w:bidi="en-US" w:eastAsia="en-US"/>
        </w:rPr>
        <w:t>71</w:t>
      </w:r>
      <w:r>
        <w:rPr>
          <w:rFonts w:ascii="Times New Roman" w:hAnsi="Times New Roman"/>
          <w:b w:val="1"/>
          <w:sz w:val="24"/>
        </w:rPr>
        <w:t>:</w:t>
      </w:r>
      <w:r>
        <w:rPr>
          <w:rFonts w:ascii="Times New Roman" w:hAnsi="Times New Roman"/>
          <w:b w:val="1"/>
          <w:sz w:val="24"/>
          <w:lang w:val="en-US" w:bidi="en-US" w:eastAsia="en-US"/>
        </w:rPr>
        <w:t>06</w:t>
      </w:r>
      <w:r>
        <w:rPr>
          <w:rFonts w:ascii="Times New Roman" w:hAnsi="Times New Roman"/>
          <w:b w:val="1"/>
          <w:sz w:val="24"/>
        </w:rPr>
        <w:t>:</w:t>
      </w:r>
      <w:r>
        <w:rPr>
          <w:rFonts w:ascii="Times New Roman" w:hAnsi="Times New Roman"/>
          <w:b w:val="1"/>
          <w:sz w:val="24"/>
          <w:lang w:val="en-US" w:bidi="en-US" w:eastAsia="en-US"/>
        </w:rPr>
        <w:t>2</w:t>
      </w:r>
      <w:r>
        <w:rPr>
          <w:rFonts w:ascii="Times New Roman" w:hAnsi="Times New Roman"/>
          <w:b w:val="1"/>
          <w:sz w:val="24"/>
          <w:lang w:val="en-US" w:bidi="en-US" w:eastAsia="en-US"/>
        </w:rPr>
        <w:t>6</w:t>
      </w:r>
      <w:r>
        <w:rPr>
          <w:rFonts w:ascii="Times New Roman" w:hAnsi="Times New Roman"/>
          <w:b w:val="1"/>
          <w:sz w:val="24"/>
        </w:rPr>
        <w:t>.  </w:t>
      </w:r>
      <w:r>
        <w:rPr>
          <w:rFonts w:ascii="Times New Roman" w:hAnsi="Times New Roman"/>
          <w:b w:val="1"/>
          <w:sz w:val="24"/>
        </w:rPr>
        <w:t>Credit for presentations and publications</w:t>
      </w:r>
      <w:r>
        <w:rPr>
          <w:rFonts w:ascii="Times New Roman" w:hAnsi="Times New Roman"/>
          <w:b w:val="1"/>
          <w:sz w:val="24"/>
        </w:rPr>
        <w:t>.</w:t>
      </w:r>
      <w:r>
        <w:rPr>
          <w:rFonts w:ascii="Times New Roman" w:hAnsi="Times New Roman"/>
          <w:sz w:val="24"/>
        </w:rPr>
        <w:t xml:space="preserve"> </w:t>
      </w:r>
      <w:r>
        <w:rPr>
          <w:rFonts w:ascii="Times New Roman" w:hAnsi="Times New Roman"/>
          <w:sz w:val="24"/>
        </w:rPr>
        <w:t>A licensee who has prepared an academic counseling or marriage and family therapy course, a counseling or marriage and family therapy in-service training workshop, or a counseling or marriage and family therapy seminar or who has written as first author a counseling or marriage and family therapy article accepted for publication in a recognized professional journal is allowed a maximum of ten contact hours in each compliance period for each original presentation or publication. Verification of completion of the presentation or the letter of acceptance to publish, must be maintained by the licensee consistent with the requirements of this chapter</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rPr>
        <w:t>47 SDR 42, effective October 14, 2020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rPr>
        <w:t>36-33-50, 36-33-51, 36-33-52, 36-33-53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2020-10-08T16:16:19Z</dcterms:modified>
  <cp:revision>8</cp:revision>
</cp:coreProperties>
</file>