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80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District Policy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--Requirements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If a school district adopts the policies detailed in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§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 24:80:03:01, the policies shall include the following provisions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</w:t>
      </w:r>
      <w:r>
        <w:rPr>
          <w:rFonts w:ascii="Times New Roman" w:hAnsi="Times New Roman"/>
          <w:sz w:val="24"/>
          <w:lang w:val="en-US" w:bidi="en-US" w:eastAsia="en-US"/>
        </w:rPr>
        <w:t xml:space="preserve">The student's parent or legal guardian shall deliver </w:t>
      </w:r>
      <w:r>
        <w:rPr>
          <w:rFonts w:ascii="Times New Roman" w:hAnsi="Times New Roman"/>
          <w:sz w:val="24"/>
          <w:lang w:val="en-US" w:bidi="en-US" w:eastAsia="en-US"/>
        </w:rPr>
        <w:t>the student's medical cannabis in a container that contains clearly labeled instructions, or the plan for administration must clearly spec</w:t>
      </w:r>
      <w:r>
        <w:rPr>
          <w:rFonts w:ascii="Times New Roman" w:hAnsi="Times New Roman"/>
          <w:sz w:val="24"/>
          <w:lang w:val="en-US" w:bidi="en-US" w:eastAsia="en-US"/>
        </w:rPr>
        <w:t>ify instructions, to include the dosage, frequency or time of administration, and length of time between dosages of the medical cannabis from the student's recommending practitioner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A student may not possess or self-administer medical cannabis on or in school property or at a school-sponsored activity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3</w:t>
      </w:r>
      <w:r>
        <w:rPr>
          <w:rFonts w:ascii="Times New Roman" w:hAnsi="Times New Roman"/>
          <w:sz w:val="24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The school district shall designate specific school personnel at each school who shall secure and store the medical cannabis</w:t>
      </w:r>
      <w:r>
        <w:rPr>
          <w:rFonts w:ascii="Times New Roman" w:hAnsi="Times New Roman"/>
          <w:sz w:val="24"/>
          <w:lang w:val="en-US" w:bidi="en-US" w:eastAsia="en-US"/>
        </w:rPr>
        <w:t>. School personnel may volunteer to store and administ</w:t>
      </w:r>
      <w:r>
        <w:rPr>
          <w:rFonts w:ascii="Times New Roman" w:hAnsi="Times New Roman"/>
          <w:sz w:val="24"/>
          <w:lang w:val="en-US" w:bidi="en-US" w:eastAsia="en-US"/>
        </w:rPr>
        <w:t xml:space="preserve">er medical cannabis in a </w:t>
      </w:r>
      <w:r>
        <w:rPr>
          <w:rFonts w:ascii="Times New Roman" w:hAnsi="Times New Roman"/>
          <w:sz w:val="24"/>
          <w:lang w:val="en-US" w:bidi="en-US" w:eastAsia="en-US"/>
        </w:rPr>
        <w:t>non-smokable form to any student cardholder. Nothing in this section requires the school personnel to administer medical cannabis;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(4)  The designated school personnel shall secure the medical cannabis in a locked storage container.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48</w:t>
      </w:r>
      <w:r>
        <w:rPr>
          <w:rFonts w:ascii="Times New Roman" w:hAnsi="Times New Roman"/>
          <w:sz w:val="24"/>
          <w:szCs w:val="20"/>
        </w:rPr>
        <w:t xml:space="preserve"> SDR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9</w:t>
      </w:r>
      <w:r>
        <w:rPr>
          <w:rFonts w:ascii="Times New Roman" w:hAnsi="Times New Roman"/>
          <w:sz w:val="24"/>
          <w:szCs w:val="20"/>
        </w:rPr>
        <w:t xml:space="preserve">, effective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August 8</w:t>
      </w:r>
      <w:r>
        <w:rPr>
          <w:rFonts w:ascii="Times New Roman" w:hAnsi="Times New Roman"/>
          <w:sz w:val="24"/>
          <w:szCs w:val="20"/>
        </w:rPr>
        <w:t xml:space="preserve">,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2021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13-3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3A-2, 34-20G-95.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13-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33A-1, 34-20G-95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2021-07-23T15:07:36Z</dcterms:modified>
  <cp:revision>13</cp:revision>
</cp:coreProperties>
</file>