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rPr>
        <w:tab/>
      </w:r>
      <w:r>
        <w:rPr>
          <w:rFonts w:ascii="Times New Roman" w:hAnsi="Times New Roman"/>
          <w:b w:val="1"/>
          <w:sz w:val="24"/>
          <w:szCs w:val="20"/>
          <w:lang w:val="en-US" w:bidi="en-US" w:eastAsia="en-US"/>
        </w:rPr>
        <w:t>67</w:t>
      </w:r>
      <w:r>
        <w:rPr>
          <w:rFonts w:ascii="Times New Roman" w:hAnsi="Times New Roman"/>
          <w:b w:val="1"/>
          <w:sz w:val="24"/>
          <w:szCs w:val="20"/>
        </w:rPr>
        <w:t>:</w:t>
      </w:r>
      <w:r>
        <w:rPr>
          <w:rFonts w:ascii="Times New Roman" w:hAnsi="Times New Roman"/>
          <w:b w:val="1"/>
          <w:sz w:val="24"/>
          <w:szCs w:val="20"/>
          <w:lang w:val="en-US" w:bidi="en-US" w:eastAsia="en-US"/>
        </w:rPr>
        <w:t>16</w:t>
      </w:r>
      <w:r>
        <w:rPr>
          <w:rFonts w:ascii="Times New Roman" w:hAnsi="Times New Roman"/>
          <w:b w:val="1"/>
          <w:sz w:val="24"/>
          <w:szCs w:val="20"/>
        </w:rPr>
        <w:t>:</w:t>
      </w:r>
      <w:r>
        <w:rPr>
          <w:rFonts w:ascii="Times New Roman" w:hAnsi="Times New Roman"/>
          <w:b w:val="1"/>
          <w:sz w:val="24"/>
          <w:szCs w:val="20"/>
          <w:lang w:val="en-US" w:bidi="en-US" w:eastAsia="en-US"/>
        </w:rPr>
        <w:t>41</w:t>
      </w:r>
      <w:r>
        <w:rPr>
          <w:rFonts w:ascii="Times New Roman" w:hAnsi="Times New Roman"/>
          <w:b w:val="1"/>
          <w:sz w:val="24"/>
          <w:szCs w:val="20"/>
        </w:rPr>
        <w:t>:</w:t>
      </w:r>
      <w:r>
        <w:rPr>
          <w:rFonts w:ascii="Times New Roman" w:hAnsi="Times New Roman"/>
          <w:b w:val="1"/>
          <w:sz w:val="24"/>
          <w:szCs w:val="20"/>
          <w:lang w:val="en-US" w:bidi="en-US" w:eastAsia="en-US"/>
        </w:rPr>
        <w:t>04.01</w:t>
      </w:r>
      <w:r>
        <w:rPr>
          <w:rFonts w:ascii="Times New Roman" w:hAnsi="Times New Roman"/>
          <w:b w:val="1"/>
          <w:sz w:val="24"/>
          <w:szCs w:val="20"/>
        </w:rPr>
        <w:t>.  </w:t>
      </w:r>
      <w:r>
        <w:rPr>
          <w:rFonts w:ascii="Times New Roman" w:hAnsi="Times New Roman"/>
          <w:b w:val="1"/>
          <w:sz w:val="24"/>
          <w:szCs w:val="20"/>
          <w:lang w:val="en-US" w:bidi="en-US" w:eastAsia="en-US"/>
        </w:rPr>
        <w:t>Dia</w:t>
      </w:r>
      <w:r>
        <w:rPr>
          <w:rFonts w:ascii="Times New Roman" w:hAnsi="Times New Roman"/>
          <w:b w:val="1"/>
          <w:sz w:val="24"/>
          <w:szCs w:val="20"/>
          <w:lang w:val="en-US" w:bidi="en-US" w:eastAsia="en-US"/>
        </w:rPr>
        <w:t>gnostic assessment components</w:t>
      </w:r>
      <w:r>
        <w:rPr>
          <w:rFonts w:ascii="Times New Roman" w:hAnsi="Times New Roman"/>
          <w:b w:val="1"/>
          <w:sz w:val="24"/>
          <w:szCs w:val="20"/>
        </w:rPr>
        <w:t>.</w:t>
      </w:r>
      <w:r>
        <w:rPr>
          <w:rFonts w:ascii="Times New Roman" w:hAnsi="Times New Roman"/>
          <w:sz w:val="24"/>
          <w:szCs w:val="20"/>
        </w:rPr>
        <w:t xml:space="preserve"> </w:t>
      </w:r>
      <w:r>
        <w:rPr>
          <w:rFonts w:ascii="Times New Roman" w:hAnsi="Times New Roman"/>
          <w:sz w:val="24"/>
        </w:rPr>
        <w:t>A diagnostic assessment must include</w:t>
      </w:r>
      <w:r>
        <w:rPr>
          <w:rFonts w:ascii="Times New Roman" w:hAnsi="Times New Roman"/>
          <w:sz w:val="24"/>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lang w:val="en-US" w:bidi="en-US" w:eastAsia="en-US"/>
        </w:rPr>
      </w:pPr>
      <w:r>
        <w:rPr>
          <w:rFonts w:ascii="Times New Roman" w:hAnsi="Times New Roman"/>
          <w:sz w:val="24"/>
          <w:szCs w:val="20"/>
        </w:rPr>
        <w:tab/>
      </w:r>
      <w:r>
        <w:rPr>
          <w:rFonts w:ascii="Times New Roman" w:hAnsi="Times New Roman"/>
          <w:sz w:val="24"/>
          <w:szCs w:val="20"/>
          <w:lang w:val="en-US" w:bidi="en-US" w:eastAsia="en-US"/>
        </w:rPr>
        <w:t>(1)  </w:t>
      </w:r>
      <w:r>
        <w:rPr>
          <w:rFonts w:ascii="Times New Roman" w:hAnsi="Times New Roman"/>
          <w:sz w:val="24"/>
        </w:rPr>
        <w:t>A face-to-face or telehealth interview with the recipient</w:t>
      </w:r>
      <w:r>
        <w:rPr>
          <w:rFonts w:ascii="Times New Roman" w:hAnsi="Times New Roman"/>
          <w:sz w:val="24"/>
          <w:szCs w:val="20"/>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lang w:val="en-US" w:bidi="en-US" w:eastAsia="en-US"/>
        </w:rPr>
      </w:pPr>
      <w:r>
        <w:rPr>
          <w:rFonts w:ascii="Times New Roman" w:hAnsi="Times New Roman"/>
          <w:sz w:val="24"/>
          <w:szCs w:val="20"/>
          <w:lang w:val="en-US" w:bidi="en-US" w:eastAsia="en-US"/>
        </w:rPr>
        <w:tab/>
        <w:t>(2)  </w:t>
      </w:r>
      <w:r>
        <w:rPr>
          <w:rFonts w:ascii="Times New Roman" w:hAnsi="Times New Roman"/>
          <w:sz w:val="24"/>
        </w:rPr>
        <w:t>Identification of the strengths of the recipient and the recipient's family, if appropriate; previous periods of success and the strengths that contributed to that success; and potential resources within the family, if applicable</w:t>
      </w:r>
      <w:r>
        <w:rPr>
          <w:rFonts w:ascii="Times New Roman" w:hAnsi="Times New Roman"/>
          <w:sz w:val="24"/>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lang w:val="en-US" w:bidi="en-US" w:eastAsia="en-US"/>
        </w:rPr>
      </w:pPr>
      <w:r>
        <w:rPr>
          <w:rFonts w:ascii="Times New Roman" w:hAnsi="Times New Roman"/>
          <w:sz w:val="24"/>
          <w:lang w:val="en-US" w:bidi="en-US" w:eastAsia="en-US"/>
        </w:rPr>
        <w:tab/>
        <w:t>(3)  </w:t>
      </w:r>
      <w:r>
        <w:rPr>
          <w:rFonts w:ascii="Times New Roman" w:hAnsi="Times New Roman"/>
          <w:sz w:val="24"/>
        </w:rPr>
        <w:t>Presenting problems or issues that indicate a need for mental health services</w:t>
      </w:r>
      <w:r>
        <w:rPr>
          <w:rFonts w:ascii="Times New Roman" w:hAnsi="Times New Roman"/>
          <w:sz w:val="24"/>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lang w:val="en-US" w:bidi="en-US" w:eastAsia="en-US"/>
        </w:rPr>
      </w:pPr>
      <w:r>
        <w:rPr>
          <w:rFonts w:ascii="Times New Roman" w:hAnsi="Times New Roman"/>
          <w:sz w:val="24"/>
          <w:lang w:val="en-US" w:bidi="en-US" w:eastAsia="en-US"/>
        </w:rPr>
        <w:tab/>
        <w:t>(4)  </w:t>
      </w:r>
      <w:r>
        <w:rPr>
          <w:rFonts w:ascii="Times New Roman" w:hAnsi="Times New Roman"/>
          <w:sz w:val="24"/>
        </w:rPr>
        <w:t>Identification of readiness for change for problem areas, including motivation and supports for making such changes</w:t>
      </w:r>
      <w:r>
        <w:rPr>
          <w:rFonts w:ascii="Times New Roman" w:hAnsi="Times New Roman"/>
          <w:sz w:val="24"/>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lang w:val="en-US" w:bidi="en-US" w:eastAsia="en-US"/>
        </w:rPr>
      </w:pPr>
      <w:r>
        <w:rPr>
          <w:rFonts w:ascii="Times New Roman" w:hAnsi="Times New Roman"/>
          <w:sz w:val="24"/>
          <w:lang w:val="en-US" w:bidi="en-US" w:eastAsia="en-US"/>
        </w:rPr>
        <w:tab/>
        <w:t>(5)  </w:t>
      </w:r>
      <w:r>
        <w:rPr>
          <w:rFonts w:ascii="Times New Roman" w:hAnsi="Times New Roman"/>
          <w:sz w:val="24"/>
        </w:rPr>
        <w:t>Relevant family history, including family relationship dynamics and family psychiatric and substance abuse history</w:t>
      </w:r>
      <w:r>
        <w:rPr>
          <w:rFonts w:ascii="Times New Roman" w:hAnsi="Times New Roman"/>
          <w:sz w:val="24"/>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lang w:val="en-US" w:bidi="en-US" w:eastAsia="en-US"/>
        </w:rPr>
      </w:pPr>
      <w:r>
        <w:rPr>
          <w:rFonts w:ascii="Times New Roman" w:hAnsi="Times New Roman"/>
          <w:sz w:val="24"/>
          <w:lang w:val="en-US" w:bidi="en-US" w:eastAsia="en-US"/>
        </w:rPr>
        <w:tab/>
        <w:t>(6)  </w:t>
      </w:r>
      <w:r>
        <w:rPr>
          <w:rFonts w:ascii="Times New Roman" w:hAnsi="Times New Roman"/>
          <w:sz w:val="24"/>
        </w:rPr>
        <w:t>Behavioral observations and an examination of the recipient's mental status, including a description of anomalies in the recipient's appearance, general behavior, motor activity, speech, alertness, mood, cognitive functioning, and attitude toward the symptoms</w:t>
      </w:r>
      <w:r>
        <w:rPr>
          <w:rFonts w:ascii="Times New Roman" w:hAnsi="Times New Roman"/>
          <w:sz w:val="24"/>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lang w:val="en-US" w:bidi="en-US" w:eastAsia="en-US"/>
        </w:rPr>
      </w:pPr>
      <w:r>
        <w:rPr>
          <w:rFonts w:ascii="Times New Roman" w:hAnsi="Times New Roman"/>
          <w:sz w:val="24"/>
          <w:lang w:val="en-US" w:bidi="en-US" w:eastAsia="en-US"/>
        </w:rPr>
        <w:tab/>
        <w:t>(7)  </w:t>
      </w:r>
      <w:r>
        <w:rPr>
          <w:rFonts w:ascii="Times New Roman" w:hAnsi="Times New Roman"/>
          <w:sz w:val="24"/>
        </w:rPr>
        <w:t>Current substance use and relevant treatment history, including previous mental health and substance use disorder or gambling treatment and periods of success, psychiatric hospital admissions, psychotropic and other medications, relapse history or potential for relapse, physical illness, and hospitalization</w:t>
      </w:r>
      <w:r>
        <w:rPr>
          <w:rFonts w:ascii="Times New Roman" w:hAnsi="Times New Roman"/>
          <w:sz w:val="24"/>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lang w:val="en-US" w:bidi="en-US" w:eastAsia="en-US"/>
        </w:rPr>
      </w:pPr>
      <w:r>
        <w:rPr>
          <w:rFonts w:ascii="Times New Roman" w:hAnsi="Times New Roman"/>
          <w:sz w:val="24"/>
          <w:lang w:val="en-US" w:bidi="en-US" w:eastAsia="en-US"/>
        </w:rPr>
        <w:tab/>
        <w:t>(8)  </w:t>
      </w:r>
      <w:r>
        <w:rPr>
          <w:rFonts w:ascii="Times New Roman" w:hAnsi="Times New Roman"/>
          <w:sz w:val="24"/>
        </w:rPr>
        <w:t>A review of the records that pertain to the recipient's medical and social background and history, if available</w:t>
      </w:r>
      <w:r>
        <w:rPr>
          <w:rFonts w:ascii="Times New Roman" w:hAnsi="Times New Roman"/>
          <w:sz w:val="24"/>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lang w:val="en-US" w:bidi="en-US" w:eastAsia="en-US"/>
        </w:rPr>
      </w:pPr>
      <w:r>
        <w:rPr>
          <w:rFonts w:ascii="Times New Roman" w:hAnsi="Times New Roman"/>
          <w:sz w:val="24"/>
          <w:lang w:val="en-US" w:bidi="en-US" w:eastAsia="en-US"/>
        </w:rPr>
        <w:tab/>
        <w:t>(9)  </w:t>
      </w:r>
      <w:r>
        <w:rPr>
          <w:rFonts w:ascii="Times New Roman" w:hAnsi="Times New Roman"/>
          <w:sz w:val="24"/>
        </w:rPr>
        <w:t>Contact with the recipient's relatives and significant others to the extent necessary to complete an accurate psychological evaluation for the purpose of writing the assessment report and developing the treatment plan</w:t>
      </w:r>
      <w:r>
        <w:rPr>
          <w:rFonts w:ascii="Times New Roman" w:hAnsi="Times New Roman"/>
          <w:sz w:val="24"/>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lang w:val="en-US" w:bidi="en-US" w:eastAsia="en-US"/>
        </w:rPr>
      </w:pPr>
      <w:r>
        <w:rPr>
          <w:rFonts w:ascii="Times New Roman" w:hAnsi="Times New Roman"/>
          <w:sz w:val="24"/>
          <w:lang w:val="en-US" w:bidi="en-US" w:eastAsia="en-US"/>
        </w:rPr>
        <w:tab/>
        <w:t>(10)  </w:t>
      </w:r>
      <w:r>
        <w:rPr>
          <w:rFonts w:ascii="Times New Roman" w:hAnsi="Times New Roman"/>
          <w:sz w:val="24"/>
        </w:rPr>
        <w:t>Formulation of a diagnosis that is consistent with the findings of the evaluation of the recipient's condition, including documentation of co-occurring medical, developmental disability, mental health, substance use disorder or gambling issues, or a combination of these based on the diagnostic evaluation</w:t>
      </w:r>
      <w:r>
        <w:rPr>
          <w:rFonts w:ascii="Times New Roman" w:hAnsi="Times New Roman"/>
          <w:sz w:val="24"/>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lang w:val="en-US" w:bidi="en-US" w:eastAsia="en-US"/>
        </w:rPr>
      </w:pPr>
      <w:r>
        <w:rPr>
          <w:rFonts w:ascii="Times New Roman" w:hAnsi="Times New Roman"/>
          <w:sz w:val="24"/>
          <w:lang w:val="en-US" w:bidi="en-US" w:eastAsia="en-US"/>
        </w:rPr>
        <w:tab/>
        <w:t>(11)  </w:t>
      </w:r>
      <w:r>
        <w:rPr>
          <w:rFonts w:ascii="Times New Roman" w:hAnsi="Times New Roman"/>
          <w:sz w:val="24"/>
        </w:rPr>
        <w:t>Educational history and needs, if applicable</w:t>
      </w:r>
      <w:r>
        <w:rPr>
          <w:rFonts w:ascii="Times New Roman" w:hAnsi="Times New Roman"/>
          <w:sz w:val="24"/>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lang w:val="en-US" w:bidi="en-US" w:eastAsia="en-US"/>
        </w:rPr>
      </w:pPr>
      <w:r>
        <w:rPr>
          <w:rFonts w:ascii="Times New Roman" w:hAnsi="Times New Roman"/>
          <w:sz w:val="24"/>
          <w:lang w:val="en-US" w:bidi="en-US" w:eastAsia="en-US"/>
        </w:rPr>
        <w:tab/>
        <w:t>(12)  </w:t>
      </w:r>
      <w:r>
        <w:rPr>
          <w:rFonts w:ascii="Times New Roman" w:hAnsi="Times New Roman"/>
          <w:sz w:val="24"/>
        </w:rPr>
        <w:t>Legal issues, if applicable</w:t>
      </w:r>
      <w:r>
        <w:rPr>
          <w:rFonts w:ascii="Times New Roman" w:hAnsi="Times New Roman"/>
          <w:sz w:val="24"/>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lang w:val="en-US" w:bidi="en-US" w:eastAsia="en-US"/>
        </w:rPr>
      </w:pPr>
      <w:r>
        <w:rPr>
          <w:rFonts w:ascii="Times New Roman" w:hAnsi="Times New Roman"/>
          <w:sz w:val="24"/>
          <w:lang w:val="en-US" w:bidi="en-US" w:eastAsia="en-US"/>
        </w:rPr>
        <w:tab/>
        <w:t>(13)  </w:t>
      </w:r>
      <w:r>
        <w:rPr>
          <w:rFonts w:ascii="Times New Roman" w:hAnsi="Times New Roman"/>
          <w:sz w:val="24"/>
        </w:rPr>
        <w:t>Living environment or housing, if applicable</w:t>
      </w:r>
      <w:r>
        <w:rPr>
          <w:rFonts w:ascii="Times New Roman" w:hAnsi="Times New Roman"/>
          <w:sz w:val="24"/>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lang w:val="en-US" w:bidi="en-US" w:eastAsia="en-US"/>
        </w:rPr>
      </w:pPr>
      <w:r>
        <w:rPr>
          <w:rFonts w:ascii="Times New Roman" w:hAnsi="Times New Roman"/>
          <w:sz w:val="24"/>
          <w:lang w:val="en-US" w:bidi="en-US" w:eastAsia="en-US"/>
        </w:rPr>
        <w:tab/>
        <w:t>(14)  </w:t>
      </w:r>
      <w:r>
        <w:rPr>
          <w:rFonts w:ascii="Times New Roman" w:hAnsi="Times New Roman"/>
          <w:sz w:val="24"/>
        </w:rPr>
        <w:t>Safety needs and risks with regard to physical acting-out, health conditions, acute intoxication, or risk of withdrawal, if applicable</w:t>
      </w:r>
      <w:r>
        <w:rPr>
          <w:rFonts w:ascii="Times New Roman" w:hAnsi="Times New Roman"/>
          <w:sz w:val="24"/>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lang w:val="en-US" w:bidi="en-US" w:eastAsia="en-US"/>
        </w:rPr>
      </w:pPr>
      <w:r>
        <w:rPr>
          <w:rFonts w:ascii="Times New Roman" w:hAnsi="Times New Roman"/>
          <w:sz w:val="24"/>
          <w:lang w:val="en-US" w:bidi="en-US" w:eastAsia="en-US"/>
        </w:rPr>
        <w:tab/>
        <w:t>(15)  Past or current indications of trauma, dome</w:t>
      </w:r>
      <w:r>
        <w:rPr>
          <w:rFonts w:ascii="Times New Roman" w:hAnsi="Times New Roman"/>
          <w:sz w:val="24"/>
          <w:lang w:val="en-US" w:bidi="en-US" w:eastAsia="en-US"/>
        </w:rPr>
        <w:t>stic violence, or both, if applicable;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lang w:val="en-US" w:bidi="en-US" w:eastAsia="en-US"/>
        </w:rPr>
        <w:tab/>
      </w:r>
      <w:r>
        <w:rPr>
          <w:rFonts w:ascii="Times New Roman" w:hAnsi="Times New Roman"/>
          <w:sz w:val="24"/>
          <w:lang w:val="en-US" w:bidi="en-US" w:eastAsia="en-US"/>
        </w:rPr>
        <w:t>(16)</w:t>
      </w:r>
      <w:r>
        <w:rPr>
          <w:rFonts w:ascii="Times New Roman" w:hAnsi="Times New Roman"/>
          <w:sz w:val="24"/>
          <w:lang w:val="en-US" w:bidi="en-US" w:eastAsia="en-US"/>
        </w:rPr>
        <w:t> </w:t>
      </w:r>
      <w:r>
        <w:rPr>
          <w:rFonts w:ascii="Times New Roman" w:hAnsi="Times New Roman"/>
          <w:sz w:val="24"/>
        </w:rPr>
        <w:t>Vocational and financial history and needs, if applicable</w:t>
      </w:r>
      <w:r>
        <w:rPr>
          <w:rFonts w:ascii="Times New Roman" w:hAnsi="Times New Roman"/>
          <w:sz w:val="24"/>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rPr>
        <w:tab/>
      </w:r>
      <w:r>
        <w:rPr>
          <w:rFonts w:ascii="Times New Roman" w:hAnsi="Times New Roman"/>
          <w:b w:val="1"/>
          <w:sz w:val="24"/>
          <w:szCs w:val="20"/>
        </w:rPr>
        <w:t>Source:</w:t>
      </w:r>
      <w:r>
        <w:rPr>
          <w:rFonts w:ascii="Times New Roman" w:hAnsi="Times New Roman"/>
          <w:sz w:val="24"/>
          <w:szCs w:val="20"/>
        </w:rPr>
        <w:t xml:space="preserve"> </w:t>
      </w:r>
      <w:r>
        <w:rPr>
          <w:rFonts w:ascii="Times New Roman" w:hAnsi="Times New Roman"/>
          <w:sz w:val="24"/>
          <w:szCs w:val="20"/>
          <w:lang w:val="en-US" w:bidi="en-US" w:eastAsia="en-US"/>
        </w:rPr>
        <w:t>48</w:t>
      </w:r>
      <w:r>
        <w:rPr>
          <w:rFonts w:ascii="Times New Roman" w:hAnsi="Times New Roman"/>
          <w:sz w:val="24"/>
          <w:szCs w:val="20"/>
        </w:rPr>
        <w:t xml:space="preserve"> SDR </w:t>
      </w:r>
      <w:r>
        <w:rPr>
          <w:rFonts w:ascii="Times New Roman" w:hAnsi="Times New Roman"/>
          <w:sz w:val="24"/>
          <w:szCs w:val="20"/>
          <w:lang w:val="en-US" w:bidi="en-US" w:eastAsia="en-US"/>
        </w:rPr>
        <w:t>39</w:t>
      </w:r>
      <w:r>
        <w:rPr>
          <w:rFonts w:ascii="Times New Roman" w:hAnsi="Times New Roman"/>
          <w:sz w:val="24"/>
          <w:szCs w:val="20"/>
        </w:rPr>
        <w:t xml:space="preserve">, effective </w:t>
      </w:r>
      <w:r>
        <w:rPr>
          <w:rFonts w:ascii="Times New Roman" w:hAnsi="Times New Roman"/>
          <w:sz w:val="24"/>
          <w:szCs w:val="20"/>
          <w:lang w:val="en-US" w:bidi="en-US" w:eastAsia="en-US"/>
        </w:rPr>
        <w:t xml:space="preserve">October </w:t>
      </w:r>
      <w:r>
        <w:rPr>
          <w:rFonts w:ascii="Times New Roman" w:hAnsi="Times New Roman"/>
          <w:sz w:val="24"/>
          <w:szCs w:val="20"/>
          <w:lang w:val="en-US" w:bidi="en-US" w:eastAsia="en-US"/>
        </w:rPr>
        <w:t>3, 2021</w:t>
      </w:r>
      <w:r>
        <w:rPr>
          <w:rFonts w:ascii="Times New Roman" w:hAnsi="Times New Roman"/>
          <w:sz w:val="24"/>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rPr>
        <w:tab/>
      </w:r>
      <w:r>
        <w:rPr>
          <w:rFonts w:ascii="Times New Roman" w:hAnsi="Times New Roman"/>
          <w:b w:val="1"/>
          <w:sz w:val="24"/>
          <w:szCs w:val="20"/>
        </w:rPr>
        <w:t>General Authority:</w:t>
      </w:r>
      <w:r>
        <w:rPr>
          <w:rFonts w:ascii="Times New Roman" w:hAnsi="Times New Roman"/>
          <w:sz w:val="24"/>
          <w:szCs w:val="20"/>
        </w:rPr>
        <w:t xml:space="preserve"> SDCL </w:t>
      </w:r>
      <w:r>
        <w:rPr>
          <w:rFonts w:ascii="Times New Roman" w:hAnsi="Times New Roman"/>
          <w:sz w:val="24"/>
          <w:szCs w:val="20"/>
          <w:lang w:val="en-US" w:bidi="en-US" w:eastAsia="en-US"/>
        </w:rPr>
        <w:t>28-6-1(1)(2).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rPr>
        <w:tab/>
      </w:r>
      <w:r>
        <w:rPr>
          <w:rFonts w:ascii="Times New Roman" w:hAnsi="Times New Roman"/>
          <w:b w:val="1"/>
          <w:sz w:val="24"/>
          <w:szCs w:val="20"/>
        </w:rPr>
        <w:t>Law Implemented:</w:t>
      </w:r>
      <w:r>
        <w:rPr>
          <w:rFonts w:ascii="Times New Roman" w:hAnsi="Times New Roman"/>
          <w:sz w:val="24"/>
          <w:szCs w:val="20"/>
        </w:rPr>
        <w:t xml:space="preserve"> SDCL </w:t>
      </w:r>
      <w:r>
        <w:rPr>
          <w:rFonts w:ascii="Times New Roman" w:hAnsi="Times New Roman"/>
          <w:sz w:val="24"/>
          <w:szCs w:val="20"/>
          <w:lang w:val="en-US" w:bidi="en-US" w:eastAsia="en-US"/>
        </w:rPr>
        <w:t>28-6-1</w:t>
      </w:r>
      <w:r>
        <w:rPr>
          <w:rFonts w:ascii="Times New Roman" w:hAnsi="Times New Roman"/>
          <w:sz w:val="24"/>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bookmarkStart w:id="0" w:name="_GoBack"/>
      <w:bookmarkEnd w:id="0"/>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b w:val="0"/>
          <w:sz w:val="24"/>
          <w:szCs w:val="20"/>
        </w:rPr>
      </w:pPr>
      <w:r>
        <w:rPr>
          <w:rFonts w:ascii="Times New Roman" w:hAnsi="Times New Roman"/>
          <w:sz w:val="24"/>
          <w:szCs w:val="20"/>
          <w:lang w:val="en-US" w:bidi="en-US" w:eastAsia="en-US"/>
        </w:rPr>
        <w:tab/>
      </w:r>
      <w:r>
        <w:rPr>
          <w:rFonts w:ascii="Times New Roman" w:hAnsi="Times New Roman"/>
          <w:b w:val="1"/>
          <w:sz w:val="24"/>
          <w:szCs w:val="20"/>
          <w:lang w:val="en-US" w:bidi="en-US" w:eastAsia="en-US"/>
        </w:rPr>
        <w:t>Cross-Refe</w:t>
      </w:r>
      <w:r>
        <w:rPr>
          <w:rFonts w:ascii="Times New Roman" w:hAnsi="Times New Roman"/>
          <w:b w:val="1"/>
          <w:sz w:val="24"/>
          <w:szCs w:val="20"/>
          <w:lang w:val="en-US" w:bidi="en-US" w:eastAsia="en-US"/>
        </w:rPr>
        <w:t xml:space="preserve">rence: </w:t>
      </w:r>
      <w:r>
        <w:rPr>
          <w:rFonts w:ascii="Times New Roman" w:hAnsi="Times New Roman"/>
          <w:b w:val="0"/>
          <w:sz w:val="24"/>
          <w:szCs w:val="20"/>
          <w:lang w:val="en-US" w:bidi="en-US" w:eastAsia="en-US"/>
        </w:rPr>
        <w:t xml:space="preserve">Clinic record requirements, </w:t>
      </w:r>
      <w:r>
        <w:rPr>
          <w:rFonts w:ascii="Times New Roman" w:hAnsi="Times New Roman"/>
          <w:b w:val="0"/>
          <w:sz w:val="24"/>
          <w:szCs w:val="20"/>
          <w:lang w:val="en-US" w:bidi="en-US" w:eastAsia="en-US"/>
        </w:rPr>
        <w:t>§ 67:16:41:08.</w:t>
      </w:r>
    </w:p>
    <w:sectPr>
      <w:type w:val="nextPage"/>
      <w:pgMar w:left="1267" w:right="1440" w:top="994" w:bottom="994"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pageBreakBefore w:val="0"/>
        <w:widowControl w:val="1"/>
        <w:suppressLineNumbers w:val="0"/>
        <w:shd w:val="clear" w:fill="auto"/>
        <w:suppressAutoHyphens w:val="0"/>
        <w:spacing w:lineRule="auto" w:line="276" w:before="0" w:after="200" w:beforeAutospacing="0" w:afterAutospacing="0"/>
        <w:ind w:firstLine="0" w:left="0" w:right="0"/>
        <w:contextualSpacing w:val="0"/>
        <w:bidi w:val="0"/>
        <w:jc w:val="left"/>
        <w:outlineLvl w:val="9"/>
      </w:pPr>
    </w:pPrDefault>
  </w:docDefaults>
  <w:style w:type="paragraph" w:styleId="P0" w:default="1">
    <w:name w:val="Normal"/>
    <w:qFormat/>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Kumpf, Kevin</dc:creator>
  <dcterms:created xsi:type="dcterms:W3CDTF">2015-11-30T21:41:00Z</dcterms:created>
  <cp:lastModifiedBy>Kelly Thompson</cp:lastModifiedBy>
  <dcterms:modified xsi:type="dcterms:W3CDTF">2021-09-28T19:57:23Z</dcterms:modified>
  <cp:revision>13</cp:revision>
</cp:coreProperties>
</file>