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44:90:12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ENFORCEMENT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44:90:12:01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Department inspection of establishments.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44:90:12:02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Recalls.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44:90:12:03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Corrective action plan.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44:90:12:04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Suspension or revocation of registration certificate for serious and knowing violations.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44:90:12:05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Suspension or revocation of registration certificate for multiple violations.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44:90:12:06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Voluntary surrender of registration certificate.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44:90:12:07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Revocation of registry identification card for unauthorized sale.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44:90:12:08</w:t>
      </w: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</w:rPr>
        <w:t>Revocation of registry identification card for serious or multiple violations.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alignTablesRowByRow/>
    <w:splitPgBreakAndParaMark/>
    <w:growAutofit/>
    <w:compatSetting w:name="compatibilityMode" w:uri="http://schemas.microsoft.com/office/word" w:val="1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2004-05-12T17:00:00Z</dcterms:created>
  <cp:lastModifiedBy>Kelly Thompson</cp:lastModifiedBy>
  <dcterms:modified xsi:type="dcterms:W3CDTF">2021-10-05T02:23:57Z</dcterms:modified>
  <cp:revision>8</cp:revision>
</cp:coreProperties>
</file>