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48:02:14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TICKET IN TICKET OUT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48:02:14:01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 xml:space="preserve">Payment by ticket </w:t>
      </w:r>
      <w:r>
        <w:rPr>
          <w:rFonts w:ascii="Times New Roman" w:hAnsi="Times New Roman"/>
          <w:sz w:val="24"/>
          <w:lang w:val="en-US" w:bidi="en-US" w:eastAsia="en-US"/>
        </w:rPr>
        <w:t>voucher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48:02:14:02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Ticket voucher -- Required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48:02:14:03</w:t>
        <w:tab/>
        <w:tab/>
        <w:t>Online ticket voucher redemption.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48:02:14:04</w:t>
        <w:tab/>
        <w:tab/>
        <w:t>Online ticket voucher issuance.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48:02:14:</w:t>
      </w:r>
      <w:r>
        <w:rPr>
          <w:rFonts w:ascii="Times New Roman" w:hAnsi="Times New Roman"/>
          <w:sz w:val="24"/>
          <w:lang w:val="en-US" w:bidi="en-US" w:eastAsia="en-US"/>
        </w:rPr>
        <w:t>05</w:t>
        <w:tab/>
        <w:tab/>
        <w:t>Offline ticket voucher issuance.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48:02:14:06</w:t>
        <w:tab/>
        <w:tab/>
        <w:t>Ticket voucher-out log.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2022-11-25T14:52:04Z</dcterms:modified>
  <cp:revision>6</cp:revision>
</cp:coreProperties>
</file>