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20:61:02:04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Educational requirements -- Proof of completion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color w:val="000000"/>
          <w:sz w:val="24"/>
          <w:u w:val="none" w:color="000000"/>
        </w:rPr>
        <w:t>Before a paramedic</w:t>
      </w:r>
      <w:r>
        <w:rPr>
          <w:rFonts w:ascii="Times New Roman" w:hAnsi="Times New Roman"/>
          <w:color w:val="000000"/>
          <w:sz w:val="24"/>
          <w:u w:val="none"/>
        </w:rPr>
        <w:t xml:space="preserve"> </w:t>
      </w:r>
      <w:r>
        <w:rPr>
          <w:rFonts w:ascii="Times New Roman" w:hAnsi="Times New Roman"/>
          <w:color w:val="000000"/>
          <w:sz w:val="24"/>
          <w:u w:val="none" w:color="000000"/>
        </w:rPr>
        <w:t>may</w:t>
      </w:r>
      <w:r>
        <w:rPr>
          <w:rFonts w:ascii="Times New Roman" w:hAnsi="Times New Roman"/>
          <w:color w:val="000000"/>
          <w:sz w:val="24"/>
          <w:u w:val="none"/>
        </w:rPr>
        <w:t xml:space="preserve"> be issued a critical care endorsement,</w:t>
      </w:r>
      <w:r>
        <w:rPr>
          <w:rFonts w:ascii="Times New Roman" w:hAnsi="Times New Roman"/>
          <w:color w:val="000000"/>
          <w:sz w:val="24"/>
          <w:u w:val="none" w:color="000000"/>
        </w:rPr>
        <w:t xml:space="preserve"> the</w:t>
      </w:r>
      <w:r>
        <w:rPr>
          <w:rFonts w:ascii="Times New Roman" w:hAnsi="Times New Roman"/>
          <w:color w:val="000000"/>
          <w:sz w:val="24"/>
          <w:u w:val="none"/>
        </w:rPr>
        <w:t xml:space="preserve"> </w:t>
      </w:r>
      <w:r>
        <w:rPr>
          <w:rFonts w:ascii="Times New Roman" w:hAnsi="Times New Roman"/>
          <w:color w:val="000000"/>
          <w:sz w:val="24"/>
          <w:u w:val="none" w:color="000000"/>
        </w:rPr>
        <w:t>paramedic</w:t>
      </w:r>
      <w:r>
        <w:rPr>
          <w:rFonts w:ascii="Times New Roman" w:hAnsi="Times New Roman"/>
          <w:color w:val="000000"/>
          <w:sz w:val="24"/>
          <w:u w:val="none"/>
        </w:rPr>
        <w:t xml:space="preserve"> must provide</w:t>
      </w:r>
      <w:r>
        <w:rPr>
          <w:rFonts w:ascii="Times New Roman" w:hAnsi="Times New Roman"/>
          <w:color w:val="000000"/>
          <w:sz w:val="24"/>
          <w:u w:val="none" w:color="000000"/>
        </w:rPr>
        <w:t xml:space="preserve"> documentation to the board, showing that</w:t>
      </w:r>
      <w:r>
        <w:rPr>
          <w:rFonts w:ascii="Times New Roman" w:hAnsi="Times New Roman"/>
          <w:color w:val="000000"/>
          <w:sz w:val="24"/>
          <w:u w:val="none"/>
        </w:rPr>
        <w:t xml:space="preserve"> </w:t>
      </w:r>
      <w:r>
        <w:rPr>
          <w:rFonts w:ascii="Times New Roman" w:hAnsi="Times New Roman"/>
          <w:color w:val="000000"/>
          <w:sz w:val="24"/>
          <w:u w:val="none" w:color="000000"/>
        </w:rPr>
        <w:t>the paramedic has successfully completed</w:t>
      </w:r>
      <w:r>
        <w:rPr>
          <w:rFonts w:ascii="Times New Roman" w:hAnsi="Times New Roman"/>
          <w:color w:val="000000"/>
          <w:sz w:val="24"/>
          <w:u w:val="none"/>
        </w:rPr>
        <w:t xml:space="preserve"> a board-approved program of study</w:t>
      </w:r>
      <w:r>
        <w:rPr>
          <w:rFonts w:ascii="Times New Roman" w:hAnsi="Times New Roman"/>
          <w:color w:val="000000"/>
          <w:sz w:val="24"/>
          <w:u w:val="none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12, effective August 10,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51 SDR 56, effective November 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9, 2024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36-4B-18.1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2024-11-14T17:46:27Z</dcterms:modified>
  <cp:revision>9</cp:revision>
</cp:coreProperties>
</file>