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05:02:23:05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Staff for post-election auditing board.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county auditor shall provide administrative support and staff for the post-election auditing board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66, effective December 5,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12-1-9(4)(11).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12-17B-18, 12-17B-22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2023-11-29T21:28:55Z</dcterms:modified>
  <cp:revision>7</cp:revision>
</cp:coreProperties>
</file>