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44:05:07:03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Renewal of hardship exemption.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To renew the exemption approved pursuant to § 44:05:07:01, an ambulance service must submit a new application to the department thirty days prior to the expiration of the current exemption.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51 SDR 36, effective September 30, 2024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34-11-12.2.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34-11-12.2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2024-09-18T19:56:41Z</dcterms:modified>
  <cp:revision>7</cp:revision>
</cp:coreProperties>
</file>