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41:01:03:01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(Effe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ctive March 1, 202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5) Fees e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stablished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department shall assess a fifty-dollar fee for each habitat conservation emblem set purchased pursuant to SDCL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32-5-197. A thirty-dollar fee must be assessed for each habitat conservation motorcycle emblem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51 SDR 53, effective November 11, 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32-5-197.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32-5-196, 32-5-1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97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2024-11-04T22:41:20Z</dcterms:modified>
  <cp:revision>7</cp:revision>
</cp:coreProperties>
</file>