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2:05:03:06.  Burden of proof.</w:t>
      </w:r>
      <w:r>
        <w:rPr>
          <w:rFonts w:ascii="Times New Roman" w:hAnsi="Times New Roman"/>
          <w:sz w:val="24"/>
        </w:rPr>
        <w:t xml:space="preserve"> At a hearing on a complaint</w:t>
      </w:r>
      <w:r>
        <w:rPr>
          <w:rFonts w:ascii="Times New Roman" w:hAnsi="Times New Roman"/>
          <w:sz w:val="24"/>
        </w:rPr>
        <w:t xml:space="preserve">, the complainant has the burden of establishing grounds for </w:t>
      </w:r>
      <w:r>
        <w:rPr>
          <w:rFonts w:ascii="Times New Roman" w:hAnsi="Times New Roman"/>
          <w:sz w:val="24"/>
          <w:lang w:val="en-US" w:bidi="en-US" w:eastAsia="en-US"/>
        </w:rPr>
        <w:t xml:space="preserve">the </w:t>
      </w:r>
      <w:r>
        <w:rPr>
          <w:rFonts w:ascii="Times New Roman" w:hAnsi="Times New Roman"/>
          <w:sz w:val="24"/>
        </w:rPr>
        <w:t>revocation or suspension through proof by clear and convincing evidence.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25 SDR 124, effective April 8, 1999; 31 SDR 94, effective January 4, 2005</w:t>
      </w:r>
      <w:r>
        <w:rPr>
          <w:rFonts w:ascii="Times New Roman" w:hAnsi="Times New Roman"/>
          <w:sz w:val="24"/>
          <w:lang w:val="en-US" w:bidi="en-US" w:eastAsia="en-US"/>
        </w:rPr>
        <w:t>; 47 SDR 130, effective June 6, 2021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34-45-29.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34-45-29.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er"/>
    <w:basedOn w:val="P0"/>
    <w:link w:val="C3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semiHidden/>
    <w:rPr/>
  </w:style>
  <w:style w:type="character" w:styleId="C4">
    <w:name w:val="Footer Char"/>
    <w:basedOn w:val="C0"/>
    <w:link w:val="P2"/>
    <w:semiHidden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2004-12-30T19:51:00Z</dcterms:created>
  <cp:lastModifiedBy>Kelly Thompson</cp:lastModifiedBy>
  <dcterms:modified xsi:type="dcterms:W3CDTF">2021-06-02T14:13:46Z</dcterms:modified>
  <cp:revision>2</cp:revision>
</cp:coreProperties>
</file>