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53" w:rsidRDefault="00044C53" w:rsidP="00FA23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2"/>
          <w:attr w:name="Hour" w:val="10"/>
        </w:smartTagPr>
        <w:r>
          <w:rPr>
            <w:rFonts w:ascii="Times New Roman" w:hAnsi="Times New Roman"/>
            <w:b/>
            <w:sz w:val="24"/>
          </w:rPr>
          <w:t>10:02:05</w:t>
        </w:r>
      </w:smartTag>
      <w:r>
        <w:rPr>
          <w:rFonts w:ascii="Times New Roman" w:hAnsi="Times New Roman"/>
          <w:b/>
          <w:sz w:val="24"/>
        </w:rPr>
        <w:t>:03.  Purchases of services under $10,000.</w:t>
      </w:r>
      <w:r>
        <w:rPr>
          <w:rFonts w:ascii="Times New Roman" w:hAnsi="Times New Roman"/>
          <w:sz w:val="24"/>
        </w:rPr>
        <w:t xml:space="preserve"> Repealed.</w:t>
      </w:r>
    </w:p>
    <w:p w:rsidR="00044C53" w:rsidRDefault="00044C53" w:rsidP="00FA23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44C53" w:rsidRDefault="00044C53" w:rsidP="00FA23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24 SDR 107, effective February 23, 1998; repealed, 37 SDR 111, effective December 7, 2010.</w:t>
      </w:r>
    </w:p>
    <w:p w:rsidR="00044C53" w:rsidRDefault="00044C53" w:rsidP="00FA23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44C53" w:rsidSect="00CB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2346"/>
    <w:rsid w:val="00044C53"/>
    <w:rsid w:val="00961235"/>
    <w:rsid w:val="00A7076E"/>
    <w:rsid w:val="00CB001C"/>
    <w:rsid w:val="00F62D37"/>
    <w:rsid w:val="00FA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346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2010-11-24T21:01:00Z</dcterms:created>
  <dcterms:modified xsi:type="dcterms:W3CDTF">2010-11-24T21:01:00Z</dcterms:modified>
</cp:coreProperties>
</file>