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b/>
            <w:sz w:val="24"/>
          </w:rPr>
          <w:t>1:15:02</w:t>
        </w:r>
      </w:smartTag>
      <w:r>
        <w:rPr>
          <w:rFonts w:ascii="Times New Roman" w:hAnsi="Times New Roman"/>
          <w:b/>
          <w:sz w:val="24"/>
        </w:rPr>
        <w:t>:08.</w:t>
      </w:r>
      <w:proofErr w:type="gramStart"/>
      <w:r>
        <w:rPr>
          <w:rFonts w:ascii="Times New Roman" w:hAnsi="Times New Roman"/>
          <w:b/>
          <w:sz w:val="24"/>
        </w:rPr>
        <w:t>  Records</w:t>
      </w:r>
      <w:proofErr w:type="gramEnd"/>
      <w:r>
        <w:rPr>
          <w:rFonts w:ascii="Times New Roman" w:hAnsi="Times New Roman"/>
          <w:b/>
          <w:sz w:val="24"/>
        </w:rPr>
        <w:t xml:space="preserve"> open to public.</w:t>
      </w:r>
      <w:r>
        <w:rPr>
          <w:rFonts w:ascii="Times New Roman" w:hAnsi="Times New Roman"/>
          <w:sz w:val="24"/>
        </w:rPr>
        <w:t xml:space="preserve"> The rules and records of the board may be examined during office hours in the office of the director of the RDTN.</w:t>
      </w:r>
    </w:p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1992</w:t>
        </w:r>
      </w:smartTag>
      <w:r>
        <w:rPr>
          <w:rFonts w:ascii="Times New Roman" w:hAnsi="Times New Roman"/>
          <w:sz w:val="24"/>
        </w:rPr>
        <w:t>.</w:t>
      </w:r>
    </w:p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1-33-36.</w:t>
      </w:r>
    </w:p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1-33-36.</w:t>
      </w:r>
    </w:p>
    <w:p w:rsidR="009A39CA" w:rsidRDefault="009A39CA" w:rsidP="009A39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A39C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06448A"/>
    <w:rsid w:val="00213F8B"/>
    <w:rsid w:val="002331DF"/>
    <w:rsid w:val="005016CD"/>
    <w:rsid w:val="00930C91"/>
    <w:rsid w:val="009A39CA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9C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9C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85FD9FB5.dotm</Template>
  <TotalTime>0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South Dakota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lrpr13879</dc:creator>
  <cp:lastModifiedBy>Adamson, Lou  (LRC)</cp:lastModifiedBy>
  <cp:revision>2</cp:revision>
  <dcterms:created xsi:type="dcterms:W3CDTF">2012-06-29T19:57:00Z</dcterms:created>
  <dcterms:modified xsi:type="dcterms:W3CDTF">2012-06-29T19:57:00Z</dcterms:modified>
</cp:coreProperties>
</file>