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DEPARTMENT OF LABOR AND REGULATION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DIVISION OF INSURANCE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OUTLINE OF MEDICARE SUPPLEMENT COVERAGE POLICIES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PLANS A THROUGH 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Chapter 20:06:13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
        <w:t>APPENDIX 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SEE: §</w:t>
      </w:r>
      <w:r>
        <w:rPr>
          <w:rFonts w:ascii="Times" w:hAnsi="Times"/>
          <w:sz w:val="20"/>
        </w:rPr>
        <w:t xml:space="preserve"> </w:t>
      </w:r>
      <w:r>
        <w:t>20:06:13:36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18 SDR 225, effective July 17, 1992; 23 SDR 236, effective July 13, 1997; 25 SDR 44, effective September 30, 1998; 26 SDR 26, effective September 1, 1999; 27 SDR 53, effective December 4, 2000; 31 SDR 214, effective July 6, 2005; 35 SDR 83, effective February 2, 2009; 36 SDR 209, effective July 1, 2010; 37 SDR 241, effective July 1, 2011; 39 SDR 10, effective August 1, 2012; 41 SDR 41, effective September 17, 2014; 42 SDR 52, effective October 13, 2015</w:t>
      </w:r>
      <w:r>
        <w:rPr>
          <w:lang w:val="en-US" w:bidi="en-US" w:eastAsia="en-US"/>
        </w:rPr>
        <w:t>; 42 SDR 177, effective June 28, 2016</w:t>
      </w:r>
      <w:r>
        <w:rPr>
          <w:rFonts w:ascii="Times New Roman" w:hAnsi="Times New Roman"/>
          <w:sz w:val="24"/>
        </w:rPr>
        <w:t>; 43 SDR 181, effective July 7, 2017</w:t>
      </w:r>
      <w:r>
        <w:rPr>
          <w:rFonts w:ascii="Times New Roman" w:hAnsi="Times New Roman"/>
          <w:sz w:val="24"/>
          <w:lang w:val="en-US" w:bidi="en-US" w:eastAsia="en-US"/>
        </w:rPr>
        <w:t>; 44 SDR 184, effective June 25, 2018; 46 SDR 147, effective July 2, 2020; 47 SDR 137, effective June 28, 2021; 48 SDR 115, effective May 24, 2022; 49 SDR 130, effective July 4, 2023; 50 SDR 135, effective May 20, 2024</w:t>
      </w:r>
      <w:r>
        <w:t>.</w:t>
      </w:r>
    </w:p>
    <w:p>
      <w:pPr>
        <w:jc w:val="both"/>
        <w:rPr>
          <w:rFonts w:ascii="Times" w:hAnsi="Times"/>
        </w:rPr>
      </w:pPr>
    </w:p>
    <w:p>
      <w:pPr>
        <w:jc w:val="center"/>
        <w:rPr>
          <w:rFonts w:ascii="Times" w:hAnsi="Times"/>
          <w:b w:val="1"/>
        </w:rPr>
      </w:pPr>
      <w:r>
        <w:rPr>
          <w:rFonts w:ascii="Times" w:hAnsi="Times"/>
        </w:rPr>
        <w:br w:type="page"/>
      </w:r>
      <w:r>
        <w:rPr>
          <w:rFonts w:ascii="Times" w:hAnsi="Times"/>
          <w:b w:val="1"/>
        </w:rPr>
        <w:t>APPENDIX D</w:t>
      </w:r>
    </w:p>
    <w:p>
      <w:pPr>
        <w:jc w:val="center"/>
        <w:rPr>
          <w:rFonts w:ascii="Times" w:hAnsi="Times"/>
        </w:rPr>
      </w:pPr>
      <w:r>
        <w:rPr>
          <w:rFonts w:ascii="Times" w:hAnsi="Times"/>
        </w:rPr>
        <w:t>[COMPANY NAME]</w:t>
      </w:r>
    </w:p>
    <w:p>
      <w:pPr>
        <w:jc w:val="center"/>
        <w:rPr>
          <w:rFonts w:ascii="Times" w:hAnsi="Times"/>
        </w:rPr>
      </w:pPr>
      <w:r>
        <w:rPr>
          <w:rFonts w:ascii="Times" w:hAnsi="Times"/>
        </w:rPr>
        <w:t>Outline of Medicare Supplement Coverage-Cover Page:</w:t>
      </w:r>
    </w:p>
    <w:tbl>
      <w:tblPr>
        <w:tblW w:w="0" w:type="auto"/>
        <w:tblInd w:w="163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rPr>
          <w:gridAfter w:val="0"/>
        </w:trPr>
        <w:tc>
          <w:tcPr>
            <w:tcW w:w="6696" w:type="dxa"/>
          </w:tcPr>
          <w:p>
            <w:pPr>
              <w:jc w:val="center"/>
              <w:rPr>
                <w:rFonts w:ascii="Times" w:hAnsi="Times"/>
              </w:rPr>
            </w:pPr>
            <w:r>
              <w:rPr>
                <w:rFonts w:ascii="Times" w:hAnsi="Times"/>
              </w:rPr>
              <w:t>Benefit Plan(s)________[insert letter(s) of plan(s) being offered]</w:t>
            </w:r>
          </w:p>
        </w:tc>
      </w:tr>
    </w:tbl>
    <w:p>
      <w:pPr>
        <w:jc w:val="both"/>
        <w:rPr>
          <w:rFonts w:ascii="Times" w:hAnsi="Times"/>
        </w:rPr>
      </w:pPr>
    </w:p>
    <w:p>
      <w:pPr>
        <w:jc w:val="both"/>
        <w:rPr>
          <w:rFonts w:ascii="Times" w:hAnsi="Times"/>
        </w:rPr>
      </w:pPr>
      <w:r>
        <w:rPr>
          <w:rFonts w:ascii="Times" w:hAnsi="Times"/>
        </w:rPr>
        <w:t>These charts show the benefits included in each of the standard Medicare supplement plans. Every company must make available Plan A. Some plans may not be available in your state.</w:t>
      </w:r>
    </w:p>
    <w:p>
      <w:pPr>
        <w:jc w:val="both"/>
        <w:rPr>
          <w:rFonts w:ascii="Times" w:hAnsi="Times"/>
        </w:rPr>
      </w:pPr>
    </w:p>
    <w:p>
      <w:pPr>
        <w:jc w:val="center"/>
        <w:rPr>
          <w:rFonts w:ascii="Times" w:hAnsi="Times"/>
        </w:rPr>
      </w:pPr>
      <w:r>
        <w:rPr>
          <w:rFonts w:ascii="Times" w:hAnsi="Times"/>
        </w:rPr>
        <w:t>See Outlines of Coverage sections for details about ALL plans.</w:t>
      </w:r>
    </w:p>
    <w:p>
      <w:pPr>
        <w:jc w:val="both"/>
        <w:rPr>
          <w:rFonts w:ascii="Times" w:hAnsi="Times"/>
        </w:rPr>
      </w:pPr>
    </w:p>
    <w:p>
      <w:pPr>
        <w:jc w:val="both"/>
        <w:rPr>
          <w:rFonts w:ascii="Times" w:hAnsi="Times"/>
          <w:b w:val="1"/>
        </w:rPr>
      </w:pPr>
      <w:r>
        <w:rPr>
          <w:rFonts w:ascii="Times" w:hAnsi="Times"/>
          <w:b w:val="1"/>
        </w:rPr>
        <w:t>Basic Benefits:</w:t>
      </w:r>
    </w:p>
    <w:p>
      <w:pPr>
        <w:jc w:val="both"/>
        <w:rPr>
          <w:rFonts w:ascii="Times" w:hAnsi="Times"/>
        </w:rPr>
      </w:pPr>
    </w:p>
    <w:p>
      <w:pPr>
        <w:numPr>
          <w:ilvl w:val="0"/>
          <w:numId w:val="3"/>
        </w:numPr>
        <w:tabs>
          <w:tab w:val="left" w:pos="1080" w:leader="none"/>
        </w:tabs>
        <w:ind w:left="1080"/>
        <w:jc w:val="both"/>
        <w:rPr>
          <w:rFonts w:ascii="Times" w:hAnsi="Times"/>
        </w:rPr>
      </w:pPr>
      <w:r>
        <w:rPr>
          <w:rFonts w:ascii="Times" w:hAnsi="Times"/>
          <w:b w:val="1"/>
        </w:rPr>
        <w:t>Hospitalization</w:t>
      </w:r>
      <w:r>
        <w:rPr>
          <w:rFonts w:ascii="Times" w:hAnsi="Times"/>
        </w:rPr>
        <w:t xml:space="preserve"> -- Part A coinsurance plus coverage for 365 additional days after Medicare benefits end.</w:t>
      </w:r>
    </w:p>
    <w:p>
      <w:pPr>
        <w:jc w:val="both"/>
        <w:rPr>
          <w:rFonts w:ascii="Times" w:hAnsi="Times"/>
        </w:rPr>
      </w:pPr>
    </w:p>
    <w:p>
      <w:pPr>
        <w:numPr>
          <w:ilvl w:val="0"/>
          <w:numId w:val="3"/>
        </w:numPr>
        <w:tabs>
          <w:tab w:val="left" w:pos="1080" w:leader="none"/>
        </w:tabs>
        <w:ind w:left="1080"/>
        <w:jc w:val="both"/>
        <w:rPr>
          <w:rFonts w:ascii="Times" w:hAnsi="Times"/>
        </w:rPr>
      </w:pPr>
      <w:r>
        <w:rPr>
          <w:rFonts w:ascii="Times" w:hAnsi="Times"/>
          <w:b w:val="1"/>
        </w:rPr>
        <w:t>Medical Expenses</w:t>
      </w:r>
      <w:r>
        <w:rPr>
          <w:rFonts w:ascii="Times" w:hAnsi="Times"/>
        </w:rPr>
        <w:t xml:space="preserve"> -- Part B coinsurance (generally 20% of Medicare-approved expenses) or copayments for hospital outpatient services. Plans K, L, and N require insureds to pay a portion of Part B coinsurance or copayments.</w:t>
      </w:r>
    </w:p>
    <w:p>
      <w:pPr>
        <w:jc w:val="both"/>
        <w:rPr>
          <w:rFonts w:ascii="Times" w:hAnsi="Times"/>
        </w:rPr>
      </w:pPr>
    </w:p>
    <w:p>
      <w:pPr>
        <w:numPr>
          <w:ilvl w:val="0"/>
          <w:numId w:val="3"/>
        </w:numPr>
        <w:tabs>
          <w:tab w:val="left" w:pos="1080" w:leader="none"/>
        </w:tabs>
        <w:ind w:left="1080"/>
        <w:jc w:val="both"/>
        <w:rPr>
          <w:rFonts w:ascii="Times" w:hAnsi="Times"/>
        </w:rPr>
      </w:pPr>
      <w:r>
        <w:rPr>
          <w:rFonts w:ascii="Times" w:hAnsi="Times"/>
          <w:b w:val="1"/>
        </w:rPr>
        <w:t>Blood</w:t>
      </w:r>
      <w:r>
        <w:rPr>
          <w:rFonts w:ascii="Times" w:hAnsi="Times"/>
        </w:rPr>
        <w:t xml:space="preserve"> -- First three pints of blood each year.</w:t>
      </w:r>
    </w:p>
    <w:p>
      <w:pPr>
        <w:jc w:val="both"/>
        <w:rPr>
          <w:rFonts w:ascii="Times" w:hAnsi="Times"/>
        </w:rPr>
      </w:pPr>
    </w:p>
    <w:p>
      <w:pPr>
        <w:numPr>
          <w:ilvl w:val="0"/>
          <w:numId w:val="3"/>
        </w:numPr>
        <w:tabs>
          <w:tab w:val="left" w:pos="1080" w:leader="none"/>
        </w:tabs>
        <w:ind w:left="1080"/>
        <w:jc w:val="both"/>
        <w:rPr>
          <w:rFonts w:ascii="Times" w:hAnsi="Times"/>
        </w:rPr>
      </w:pPr>
      <w:r>
        <w:rPr>
          <w:rFonts w:ascii="Times" w:hAnsi="Times"/>
          <w:b w:val="1"/>
        </w:rPr>
        <w:t>Hospice</w:t>
      </w:r>
      <w:r>
        <w:rPr>
          <w:rFonts w:ascii="Times" w:hAnsi="Times"/>
        </w:rPr>
        <w:t xml:space="preserve"> -- Part A coinsurance.</w:t>
      </w:r>
    </w:p>
    <w:p>
      <w:pPr>
        <w:jc w:val="both"/>
        <w:rPr>
          <w:rFonts w:ascii="Times" w:hAnsi="Times"/>
        </w:rPr>
      </w:pPr>
    </w:p>
    <w:tbl>
      <w:tblPr>
        <w:tblW w:w="0" w:type="auto"/>
        <w:tblInd w:w="82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ayout w:type="fixed"/>
        <w:tblLook w:val="01E0"/>
      </w:tblPr>
      <w:tblGrid/>
      <w:tr>
        <w:tc>
          <w:tcPr>
            <w:tcW w:w="1395" w:type="dxa"/>
          </w:tcPr>
          <w:p>
            <w:pPr>
              <w:jc w:val="center"/>
              <w:rPr>
                <w:rFonts w:ascii="Times" w:hAnsi="Times"/>
                <w:b w:val="1"/>
              </w:rPr>
            </w:pPr>
            <w:r>
              <w:rPr>
                <w:rFonts w:ascii="Times" w:hAnsi="Times"/>
                <w:b w:val="1"/>
              </w:rPr>
              <w:t>A</w:t>
            </w:r>
          </w:p>
        </w:tc>
        <w:tc>
          <w:tcPr>
            <w:tcW w:w="1485" w:type="dxa"/>
          </w:tcPr>
          <w:p>
            <w:pPr>
              <w:jc w:val="center"/>
              <w:rPr>
                <w:rFonts w:ascii="Times" w:hAnsi="Times"/>
                <w:b w:val="1"/>
              </w:rPr>
            </w:pPr>
            <w:r>
              <w:rPr>
                <w:rFonts w:ascii="Times" w:hAnsi="Times"/>
                <w:b w:val="1"/>
              </w:rPr>
              <w:t>B</w:t>
            </w:r>
          </w:p>
        </w:tc>
        <w:tc>
          <w:tcPr>
            <w:tcW w:w="1440" w:type="dxa"/>
          </w:tcPr>
          <w:p>
            <w:pPr>
              <w:jc w:val="both"/>
              <w:rPr>
                <w:rFonts w:ascii="Times" w:hAnsi="Times"/>
                <w:b w:val="1"/>
              </w:rPr>
            </w:pPr>
            <w:r>
              <w:rPr>
                <w:rFonts w:ascii="Times" w:hAnsi="Times"/>
                <w:b w:val="1"/>
              </w:rPr>
              <w:t>C</w:t>
            </w:r>
          </w:p>
        </w:tc>
        <w:tc>
          <w:tcPr>
            <w:tcW w:w="1440" w:type="dxa"/>
          </w:tcPr>
          <w:p>
            <w:pPr>
              <w:jc w:val="center"/>
              <w:rPr>
                <w:rFonts w:ascii="Times" w:hAnsi="Times"/>
                <w:b w:val="1"/>
              </w:rPr>
            </w:pPr>
            <w:r>
              <w:rPr>
                <w:rFonts w:ascii="Times" w:hAnsi="Times"/>
                <w:b w:val="1"/>
              </w:rPr>
              <w:t>D</w:t>
            </w:r>
          </w:p>
        </w:tc>
        <w:tc>
          <w:tcPr>
            <w:tcW w:w="810" w:type="dxa"/>
          </w:tcPr>
          <w:p>
            <w:pPr>
              <w:jc w:val="center"/>
              <w:rPr>
                <w:rFonts w:ascii="Times" w:hAnsi="Times"/>
                <w:b w:val="1"/>
              </w:rPr>
            </w:pPr>
            <w:r>
              <w:rPr>
                <w:rFonts w:ascii="Times" w:hAnsi="Times"/>
                <w:b w:val="1"/>
              </w:rPr>
              <w:t>F</w:t>
            </w:r>
          </w:p>
        </w:tc>
        <w:tc>
          <w:tcPr>
            <w:tcW w:w="720" w:type="dxa"/>
          </w:tcPr>
          <w:p>
            <w:pPr>
              <w:jc w:val="center"/>
              <w:rPr>
                <w:rFonts w:ascii="Times" w:hAnsi="Times"/>
                <w:b w:val="1"/>
              </w:rPr>
            </w:pPr>
            <w:r>
              <w:rPr>
                <w:rFonts w:ascii="Times" w:hAnsi="Times"/>
                <w:b w:val="1"/>
              </w:rPr>
              <w:t>F*</w:t>
            </w:r>
          </w:p>
        </w:tc>
        <w:tc>
          <w:tcPr>
            <w:tcW w:w="1440" w:type="dxa"/>
          </w:tcPr>
          <w:p>
            <w:pPr>
              <w:jc w:val="center"/>
              <w:rPr>
                <w:rFonts w:ascii="Times" w:hAnsi="Times"/>
                <w:b w:val="1"/>
              </w:rPr>
            </w:pPr>
            <w:r>
              <w:rPr>
                <w:rFonts w:ascii="Times" w:hAnsi="Times"/>
                <w:b w:val="1"/>
              </w:rPr>
              <w:t>G</w:t>
            </w:r>
          </w:p>
        </w:tc>
      </w:tr>
      <w:tr>
        <w:tc>
          <w:tcPr>
            <w:tcW w:w="1395" w:type="dxa"/>
            <w:tcBorders>
              <w:left w:val="nil"/>
              <w:bottom w:val="nil"/>
              <w:right w:val="nil"/>
            </w:tcBorders>
          </w:tcPr>
          <w:p>
            <w:pPr>
              <w:rPr>
                <w:rFonts w:ascii="Times" w:hAnsi="Times"/>
              </w:rPr>
            </w:pPr>
            <w:r>
              <w:rPr>
                <w:rFonts w:ascii="Times" w:hAnsi="Times"/>
              </w:rPr>
              <w:t>Basic, including 100% Part B</w:t>
            </w:r>
          </w:p>
          <w:p>
            <w:pPr>
              <w:rPr>
                <w:rFonts w:ascii="Times" w:hAnsi="Times"/>
              </w:rPr>
            </w:pPr>
            <w:r>
              <w:rPr>
                <w:rFonts w:ascii="Times" w:hAnsi="Times"/>
              </w:rPr>
              <w:t>coinsurance</w:t>
            </w:r>
          </w:p>
        </w:tc>
        <w:tc>
          <w:tcPr>
            <w:tcW w:w="1485" w:type="dxa"/>
            <w:tcBorders>
              <w:left w:val="nil"/>
              <w:bottom w:val="nil"/>
              <w:right w:val="nil"/>
            </w:tcBorders>
          </w:tcPr>
          <w:p>
            <w:pPr>
              <w:rPr>
                <w:rFonts w:ascii="Times" w:hAnsi="Times"/>
              </w:rPr>
            </w:pPr>
            <w:r>
              <w:rPr>
                <w:rFonts w:ascii="Times" w:hAnsi="Times"/>
              </w:rPr>
              <w:t>Basic,</w:t>
            </w:r>
          </w:p>
          <w:p>
            <w:pPr>
              <w:rPr>
                <w:rFonts w:ascii="Times" w:hAnsi="Times"/>
              </w:rPr>
            </w:pPr>
            <w:r>
              <w:rPr>
                <w:rFonts w:ascii="Times" w:hAnsi="Times"/>
              </w:rPr>
              <w:t xml:space="preserve">Including 100% Part </w:t>
            </w:r>
          </w:p>
          <w:p>
            <w:pPr>
              <w:rPr>
                <w:rFonts w:ascii="Times" w:hAnsi="Times"/>
              </w:rPr>
            </w:pPr>
            <w:r>
              <w:rPr>
                <w:rFonts w:ascii="Times" w:hAnsi="Times"/>
              </w:rPr>
              <w:t>B coinsurance</w:t>
            </w:r>
          </w:p>
        </w:tc>
        <w:tc>
          <w:tcPr>
            <w:tcW w:w="1440" w:type="dxa"/>
            <w:tcBorders>
              <w:left w:val="nil"/>
              <w:bottom w:val="nil"/>
              <w:right w:val="nil"/>
            </w:tcBorders>
          </w:tcPr>
          <w:p>
            <w:pPr>
              <w:rPr>
                <w:rFonts w:ascii="Times" w:hAnsi="Times"/>
              </w:rPr>
            </w:pPr>
            <w:r>
              <w:rPr>
                <w:rFonts w:ascii="Times" w:hAnsi="Times"/>
              </w:rPr>
              <w:t xml:space="preserve">Basic, including 100% Part </w:t>
            </w:r>
          </w:p>
          <w:p>
            <w:pPr>
              <w:rPr>
                <w:rFonts w:ascii="Times" w:hAnsi="Times"/>
              </w:rPr>
            </w:pPr>
            <w:r>
              <w:rPr>
                <w:rFonts w:ascii="Times" w:hAnsi="Times"/>
              </w:rPr>
              <w:t>B coinsurance</w:t>
            </w:r>
          </w:p>
        </w:tc>
        <w:tc>
          <w:tcPr>
            <w:tcW w:w="1440" w:type="dxa"/>
            <w:tcBorders>
              <w:left w:val="nil"/>
              <w:bottom w:val="nil"/>
              <w:right w:val="nil"/>
            </w:tcBorders>
          </w:tcPr>
          <w:p>
            <w:pPr>
              <w:rPr>
                <w:rFonts w:ascii="Times" w:hAnsi="Times"/>
              </w:rPr>
            </w:pPr>
            <w:r>
              <w:rPr>
                <w:rFonts w:ascii="Times" w:hAnsi="Times"/>
              </w:rPr>
              <w:t>Basic, including 100% Part</w:t>
            </w:r>
          </w:p>
          <w:p>
            <w:pPr>
              <w:rPr>
                <w:rFonts w:ascii="Times" w:hAnsi="Times"/>
              </w:rPr>
            </w:pPr>
            <w:r>
              <w:rPr>
                <w:rFonts w:ascii="Times" w:hAnsi="Times"/>
              </w:rPr>
              <w:t>B coinsurance</w:t>
            </w:r>
          </w:p>
        </w:tc>
        <w:tc>
          <w:tcPr>
            <w:tcW w:w="1530" w:type="dxa"/>
            <w:gridSpan w:val="2"/>
            <w:tcBorders>
              <w:left w:val="nil"/>
              <w:bottom w:val="nil"/>
              <w:right w:val="nil"/>
            </w:tcBorders>
          </w:tcPr>
          <w:p>
            <w:pPr>
              <w:rPr>
                <w:rFonts w:ascii="Times" w:hAnsi="Times"/>
              </w:rPr>
            </w:pPr>
            <w:r>
              <w:rPr>
                <w:rFonts w:ascii="Times" w:hAnsi="Times"/>
              </w:rPr>
              <w:t xml:space="preserve">Basic, including 100% Part </w:t>
            </w:r>
          </w:p>
          <w:p>
            <w:pPr>
              <w:rPr>
                <w:rFonts w:ascii="Times" w:hAnsi="Times"/>
              </w:rPr>
            </w:pPr>
            <w:r>
              <w:rPr>
                <w:rFonts w:ascii="Times" w:hAnsi="Times"/>
              </w:rPr>
              <w:t>B coinsurance*</w:t>
            </w:r>
          </w:p>
        </w:tc>
        <w:tc>
          <w:tcPr>
            <w:tcW w:w="1440" w:type="dxa"/>
            <w:tcBorders>
              <w:left w:val="nil"/>
              <w:bottom w:val="nil"/>
              <w:right w:val="nil"/>
            </w:tcBorders>
          </w:tcPr>
          <w:p>
            <w:pPr>
              <w:rPr>
                <w:rFonts w:ascii="Times" w:hAnsi="Times"/>
              </w:rPr>
            </w:pPr>
            <w:r>
              <w:rPr>
                <w:rFonts w:ascii="Times" w:hAnsi="Times"/>
              </w:rPr>
              <w:t xml:space="preserve">Basic, including 100% Part </w:t>
            </w:r>
          </w:p>
          <w:p>
            <w:pPr>
              <w:rPr>
                <w:rFonts w:ascii="Times" w:hAnsi="Times"/>
              </w:rPr>
            </w:pPr>
            <w:r>
              <w:rPr>
                <w:rFonts w:ascii="Times" w:hAnsi="Times"/>
              </w:rPr>
              <w:t>B coinsurance</w:t>
            </w:r>
          </w:p>
        </w:tc>
      </w:tr>
    </w:tbl>
    <w:p>
      <w:pPr>
        <w:jc w:val="both"/>
        <w:rPr>
          <w:rFonts w:ascii="Times" w:hAnsi="Times"/>
        </w:rPr>
      </w:pPr>
    </w:p>
    <w:tbl>
      <w:tblPr>
        <w:tblW w:w="8730" w:type="dxa"/>
        <w:tblInd w:w="82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ayout w:type="fixed"/>
        <w:tblLook w:val="01E0"/>
      </w:tblPr>
      <w:tblGrid/>
      <w:tr>
        <w:tc>
          <w:tcPr>
            <w:tcW w:w="1380" w:type="dxa"/>
            <w:tcBorders>
              <w:top w:val="nil"/>
              <w:left w:val="nil"/>
              <w:bottom w:val="nil"/>
              <w:right w:val="nil"/>
            </w:tcBorders>
          </w:tcPr>
          <w:p>
            <w:pPr>
              <w:jc w:val="both"/>
              <w:rPr>
                <w:rFonts w:ascii="Times" w:hAnsi="Times"/>
              </w:rPr>
            </w:pPr>
          </w:p>
        </w:tc>
        <w:tc>
          <w:tcPr>
            <w:tcW w:w="1500" w:type="dxa"/>
            <w:tcBorders>
              <w:top w:val="nil"/>
              <w:left w:val="nil"/>
              <w:bottom w:val="nil"/>
              <w:right w:val="nil"/>
            </w:tcBorders>
          </w:tcPr>
          <w:p>
            <w:pPr>
              <w:jc w:val="both"/>
              <w:rPr>
                <w:rFonts w:ascii="Times" w:hAnsi="Times"/>
              </w:rPr>
            </w:pPr>
          </w:p>
          <w:p>
            <w:pPr>
              <w:jc w:val="both"/>
              <w:rPr>
                <w:rFonts w:ascii="Times" w:hAnsi="Times"/>
              </w:rPr>
            </w:pPr>
          </w:p>
          <w:p>
            <w:pPr>
              <w:jc w:val="both"/>
              <w:rPr>
                <w:rFonts w:ascii="Times" w:hAnsi="Times"/>
              </w:rPr>
            </w:pPr>
          </w:p>
          <w:p>
            <w:pPr>
              <w:jc w:val="both"/>
              <w:rPr>
                <w:rFonts w:ascii="Times" w:hAnsi="Times"/>
              </w:rPr>
            </w:pPr>
          </w:p>
          <w:p>
            <w:pPr>
              <w:jc w:val="both"/>
              <w:rPr>
                <w:rFonts w:ascii="Times" w:hAnsi="Times"/>
              </w:rPr>
            </w:pPr>
            <w:r>
              <w:rPr>
                <w:rFonts w:ascii="Times" w:hAnsi="Times"/>
              </w:rPr>
              <w:t>Part A</w:t>
            </w:r>
          </w:p>
          <w:p>
            <w:pPr>
              <w:jc w:val="both"/>
              <w:rPr>
                <w:rFonts w:ascii="Times" w:hAnsi="Times"/>
              </w:rPr>
            </w:pPr>
            <w:r>
              <w:rPr>
                <w:rFonts w:ascii="Times" w:hAnsi="Times"/>
              </w:rPr>
              <w:t>Deductible</w:t>
            </w:r>
          </w:p>
        </w:tc>
        <w:tc>
          <w:tcPr>
            <w:tcW w:w="1440" w:type="dxa"/>
            <w:tcBorders>
              <w:top w:val="nil"/>
              <w:left w:val="nil"/>
              <w:bottom w:val="nil"/>
              <w:right w:val="nil"/>
            </w:tcBorders>
          </w:tcPr>
          <w:p>
            <w:pPr>
              <w:jc w:val="both"/>
              <w:rPr>
                <w:rFonts w:ascii="Times" w:hAnsi="Times"/>
              </w:rPr>
            </w:pPr>
            <w:r>
              <w:rPr>
                <w:rFonts w:ascii="Times" w:hAnsi="Times"/>
              </w:rPr>
              <w:t>Skilled Nursing Facility Coinsurance Part A</w:t>
            </w:r>
          </w:p>
          <w:p>
            <w:pPr>
              <w:jc w:val="both"/>
              <w:rPr>
                <w:rFonts w:ascii="Times" w:hAnsi="Times"/>
              </w:rPr>
            </w:pPr>
            <w:r>
              <w:rPr>
                <w:rFonts w:ascii="Times" w:hAnsi="Times"/>
              </w:rPr>
              <w:t>Deductible Part B</w:t>
            </w:r>
          </w:p>
          <w:p>
            <w:pPr>
              <w:jc w:val="both"/>
              <w:rPr>
                <w:rFonts w:ascii="Times" w:hAnsi="Times"/>
              </w:rPr>
            </w:pPr>
            <w:r>
              <w:rPr>
                <w:rFonts w:ascii="Times" w:hAnsi="Times"/>
              </w:rPr>
              <w:t>Deductible</w:t>
            </w:r>
          </w:p>
          <w:p>
            <w:pPr>
              <w:jc w:val="both"/>
              <w:rPr>
                <w:rFonts w:ascii="Times" w:hAnsi="Times"/>
              </w:rPr>
            </w:pPr>
          </w:p>
          <w:p>
            <w:pPr>
              <w:jc w:val="both"/>
              <w:rPr>
                <w:rFonts w:ascii="Times" w:hAnsi="Times"/>
              </w:rPr>
            </w:pPr>
          </w:p>
          <w:p>
            <w:pPr>
              <w:jc w:val="both"/>
              <w:rPr>
                <w:rFonts w:ascii="Times" w:hAnsi="Times"/>
              </w:rPr>
            </w:pPr>
          </w:p>
          <w:p>
            <w:pPr>
              <w:jc w:val="both"/>
              <w:rPr>
                <w:rFonts w:ascii="Times" w:hAnsi="Times"/>
              </w:rPr>
            </w:pPr>
            <w:r>
              <w:rPr>
                <w:rFonts w:ascii="Times" w:hAnsi="Times"/>
              </w:rPr>
              <w:t>Foreign Travel Emergency</w:t>
            </w:r>
          </w:p>
        </w:tc>
        <w:tc>
          <w:tcPr>
            <w:tcW w:w="1440" w:type="dxa"/>
            <w:tcBorders>
              <w:top w:val="nil"/>
              <w:left w:val="nil"/>
              <w:bottom w:val="nil"/>
              <w:right w:val="nil"/>
            </w:tcBorders>
          </w:tcPr>
          <w:p>
            <w:pPr>
              <w:jc w:val="both"/>
              <w:rPr>
                <w:rFonts w:ascii="Times" w:hAnsi="Times"/>
              </w:rPr>
            </w:pPr>
            <w:r>
              <w:rPr>
                <w:rFonts w:ascii="Times" w:hAnsi="Times"/>
              </w:rPr>
              <w:t>Skilled Nursing Facility Coinsurance Part A</w:t>
            </w:r>
          </w:p>
          <w:p>
            <w:pPr>
              <w:jc w:val="both"/>
              <w:rPr>
                <w:rFonts w:ascii="Times" w:hAnsi="Times"/>
              </w:rPr>
            </w:pPr>
            <w:r>
              <w:rPr>
                <w:rFonts w:ascii="Times" w:hAnsi="Times"/>
              </w:rPr>
              <w:t>Deductible</w:t>
            </w:r>
          </w:p>
          <w:p>
            <w:pPr>
              <w:jc w:val="both"/>
              <w:rPr>
                <w:rFonts w:ascii="Times" w:hAnsi="Times"/>
              </w:rPr>
            </w:pPr>
          </w:p>
          <w:p>
            <w:pPr>
              <w:jc w:val="both"/>
              <w:rPr>
                <w:rFonts w:ascii="Times" w:hAnsi="Times"/>
              </w:rPr>
            </w:pPr>
          </w:p>
          <w:p>
            <w:pPr>
              <w:jc w:val="both"/>
              <w:rPr>
                <w:rFonts w:ascii="Times" w:hAnsi="Times"/>
              </w:rPr>
            </w:pPr>
          </w:p>
          <w:p>
            <w:pPr>
              <w:jc w:val="both"/>
              <w:rPr>
                <w:rFonts w:ascii="Times" w:hAnsi="Times"/>
              </w:rPr>
            </w:pPr>
          </w:p>
          <w:p>
            <w:pPr>
              <w:jc w:val="both"/>
              <w:rPr>
                <w:rFonts w:ascii="Times" w:hAnsi="Times"/>
              </w:rPr>
            </w:pPr>
          </w:p>
          <w:p>
            <w:pPr>
              <w:jc w:val="both"/>
              <w:rPr>
                <w:rFonts w:ascii="Times" w:hAnsi="Times"/>
              </w:rPr>
            </w:pPr>
            <w:r>
              <w:rPr>
                <w:rFonts w:ascii="Times" w:hAnsi="Times"/>
              </w:rPr>
              <w:t>Foreign Travel Emergency</w:t>
            </w:r>
          </w:p>
        </w:tc>
        <w:tc>
          <w:tcPr>
            <w:tcW w:w="1530" w:type="dxa"/>
            <w:tcBorders>
              <w:top w:val="nil"/>
              <w:left w:val="nil"/>
              <w:bottom w:val="nil"/>
              <w:right w:val="nil"/>
            </w:tcBorders>
          </w:tcPr>
          <w:p>
            <w:pPr>
              <w:jc w:val="both"/>
              <w:rPr>
                <w:rFonts w:ascii="Times" w:hAnsi="Times"/>
              </w:rPr>
            </w:pPr>
            <w:r>
              <w:rPr>
                <w:rFonts w:ascii="Times" w:hAnsi="Times"/>
              </w:rPr>
              <w:t>Skilled Nursing Facility Coinsurance Part A</w:t>
            </w:r>
          </w:p>
          <w:p>
            <w:pPr>
              <w:jc w:val="both"/>
              <w:rPr>
                <w:rFonts w:ascii="Times" w:hAnsi="Times"/>
              </w:rPr>
            </w:pPr>
            <w:r>
              <w:rPr>
                <w:rFonts w:ascii="Times" w:hAnsi="Times"/>
              </w:rPr>
              <w:t>Deductible Part B</w:t>
            </w:r>
          </w:p>
          <w:p>
            <w:pPr>
              <w:jc w:val="both"/>
              <w:rPr>
                <w:rFonts w:ascii="Times" w:hAnsi="Times"/>
              </w:rPr>
            </w:pPr>
            <w:r>
              <w:rPr>
                <w:rFonts w:ascii="Times" w:hAnsi="Times"/>
              </w:rPr>
              <w:t>Deductible Part B</w:t>
            </w:r>
          </w:p>
          <w:p>
            <w:pPr>
              <w:jc w:val="both"/>
              <w:rPr>
                <w:rFonts w:ascii="Times" w:hAnsi="Times"/>
              </w:rPr>
            </w:pPr>
            <w:r>
              <w:rPr>
                <w:rFonts w:ascii="Times" w:hAnsi="Times"/>
              </w:rPr>
              <w:t>Excess (100%) Foreign Travel Emergency</w:t>
            </w:r>
          </w:p>
        </w:tc>
        <w:tc>
          <w:tcPr>
            <w:tcW w:w="1440" w:type="dxa"/>
            <w:tcBorders>
              <w:top w:val="nil"/>
              <w:left w:val="nil"/>
              <w:bottom w:val="nil"/>
              <w:right w:val="nil"/>
            </w:tcBorders>
          </w:tcPr>
          <w:p>
            <w:pPr>
              <w:jc w:val="both"/>
              <w:rPr>
                <w:rFonts w:ascii="Times" w:hAnsi="Times"/>
              </w:rPr>
            </w:pPr>
            <w:r>
              <w:rPr>
                <w:rFonts w:ascii="Times" w:hAnsi="Times"/>
              </w:rPr>
              <w:t>Skilled Nursing Facility Coinsurance Part A</w:t>
            </w:r>
          </w:p>
          <w:p>
            <w:pPr>
              <w:jc w:val="both"/>
              <w:rPr>
                <w:rFonts w:ascii="Times" w:hAnsi="Times"/>
              </w:rPr>
            </w:pPr>
            <w:r>
              <w:rPr>
                <w:rFonts w:ascii="Times" w:hAnsi="Times"/>
              </w:rPr>
              <w:t>Deductible</w:t>
            </w:r>
          </w:p>
          <w:p>
            <w:pPr>
              <w:jc w:val="both"/>
              <w:rPr>
                <w:rFonts w:ascii="Times" w:hAnsi="Times"/>
              </w:rPr>
            </w:pPr>
          </w:p>
          <w:p>
            <w:pPr>
              <w:jc w:val="both"/>
              <w:rPr>
                <w:rFonts w:ascii="Times" w:hAnsi="Times"/>
              </w:rPr>
            </w:pPr>
          </w:p>
          <w:p>
            <w:pPr>
              <w:jc w:val="both"/>
              <w:rPr>
                <w:rFonts w:ascii="Times" w:hAnsi="Times"/>
              </w:rPr>
            </w:pPr>
            <w:r>
              <w:rPr>
                <w:rFonts w:ascii="Times" w:hAnsi="Times"/>
              </w:rPr>
              <w:t xml:space="preserve">Part B </w:t>
            </w:r>
          </w:p>
          <w:p>
            <w:pPr>
              <w:jc w:val="both"/>
              <w:rPr>
                <w:rFonts w:ascii="Times" w:hAnsi="Times"/>
              </w:rPr>
            </w:pPr>
            <w:r>
              <w:rPr>
                <w:rFonts w:ascii="Times" w:hAnsi="Times"/>
              </w:rPr>
              <w:t>Excess (100%) Foreign Travel Emergency</w:t>
            </w:r>
          </w:p>
        </w:tc>
      </w:tr>
    </w:tbl>
    <w:p>
      <w:pPr>
        <w:jc w:val="both"/>
        <w:rPr>
          <w:rFonts w:ascii="Times" w:hAnsi="Times"/>
        </w:rPr>
      </w:pPr>
    </w:p>
    <w:p>
      <w:pPr>
        <w:jc w:val="both"/>
        <w:rPr>
          <w:rFonts w:ascii="Times" w:hAnsi="Times"/>
        </w:rPr>
      </w:pPr>
      <w:r>
        <w:rPr>
          <w:rFonts w:ascii="Times" w:hAnsi="Times"/>
        </w:rPr>
        <w:br w:type="page"/>
      </w:r>
    </w:p>
    <w:tbl>
      <w:tblPr>
        <w:tblW w:w="0" w:type="auto"/>
        <w:tblInd w:w="82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430" w:type="dxa"/>
          </w:tcPr>
          <w:p>
            <w:pPr>
              <w:jc w:val="center"/>
              <w:rPr>
                <w:rFonts w:ascii="Times" w:hAnsi="Times"/>
                <w:b w:val="1"/>
              </w:rPr>
            </w:pPr>
            <w:r>
              <w:rPr>
                <w:rFonts w:ascii="Times" w:hAnsi="Times"/>
                <w:b w:val="1"/>
              </w:rPr>
              <w:t>K</w:t>
            </w:r>
          </w:p>
        </w:tc>
        <w:tc>
          <w:tcPr>
            <w:tcW w:w="2250" w:type="dxa"/>
          </w:tcPr>
          <w:p>
            <w:pPr>
              <w:jc w:val="center"/>
              <w:rPr>
                <w:rFonts w:ascii="Times" w:hAnsi="Times"/>
                <w:b w:val="1"/>
              </w:rPr>
            </w:pPr>
            <w:r>
              <w:rPr>
                <w:rFonts w:ascii="Times" w:hAnsi="Times"/>
                <w:b w:val="1"/>
              </w:rPr>
              <w:t>L</w:t>
            </w:r>
          </w:p>
        </w:tc>
        <w:tc>
          <w:tcPr>
            <w:tcW w:w="1803" w:type="dxa"/>
          </w:tcPr>
          <w:p>
            <w:pPr>
              <w:jc w:val="center"/>
              <w:rPr>
                <w:rFonts w:ascii="Times" w:hAnsi="Times"/>
                <w:b w:val="1"/>
              </w:rPr>
            </w:pPr>
            <w:r>
              <w:rPr>
                <w:rFonts w:ascii="Times" w:hAnsi="Times"/>
                <w:b w:val="1"/>
              </w:rPr>
              <w:t>M</w:t>
            </w:r>
          </w:p>
        </w:tc>
        <w:tc>
          <w:tcPr>
            <w:tcW w:w="2067" w:type="dxa"/>
          </w:tcPr>
          <w:p>
            <w:pPr>
              <w:jc w:val="center"/>
              <w:rPr>
                <w:rFonts w:ascii="Times" w:hAnsi="Times"/>
                <w:b w:val="1"/>
              </w:rPr>
            </w:pPr>
            <w:r>
              <w:rPr>
                <w:rFonts w:ascii="Times" w:hAnsi="Times"/>
                <w:b w:val="1"/>
              </w:rPr>
              <w:t>N</w:t>
            </w:r>
          </w:p>
        </w:tc>
      </w:tr>
      <w:tr>
        <w:tc>
          <w:tcPr>
            <w:tcW w:w="2430" w:type="dxa"/>
            <w:tcBorders>
              <w:left w:val="nil"/>
              <w:bottom w:val="nil"/>
              <w:right w:val="nil"/>
            </w:tcBorders>
          </w:tcPr>
          <w:p>
            <w:pPr>
              <w:jc w:val="both"/>
              <w:rPr>
                <w:rFonts w:ascii="Times" w:hAnsi="Times"/>
              </w:rPr>
            </w:pPr>
            <w:r>
              <w:rPr>
                <w:rFonts w:ascii="Times" w:hAnsi="Times"/>
              </w:rPr>
              <w:t>Hospitalization and</w:t>
            </w:r>
          </w:p>
          <w:p>
            <w:pPr>
              <w:jc w:val="both"/>
              <w:rPr>
                <w:rFonts w:ascii="Times" w:hAnsi="Times"/>
              </w:rPr>
            </w:pPr>
            <w:r>
              <w:rPr>
                <w:rFonts w:ascii="Times" w:hAnsi="Times"/>
              </w:rPr>
              <w:t>preventive care paid</w:t>
            </w:r>
          </w:p>
          <w:p>
            <w:pPr>
              <w:jc w:val="both"/>
              <w:rPr>
                <w:rFonts w:ascii="Times" w:hAnsi="Times"/>
              </w:rPr>
            </w:pPr>
            <w:r>
              <w:rPr>
                <w:rFonts w:ascii="Times" w:hAnsi="Times"/>
              </w:rPr>
              <w:t>at 100%; other basic</w:t>
            </w:r>
          </w:p>
          <w:p>
            <w:pPr>
              <w:jc w:val="both"/>
              <w:rPr>
                <w:rFonts w:ascii="Times" w:hAnsi="Times"/>
              </w:rPr>
            </w:pPr>
            <w:r>
              <w:rPr>
                <w:rFonts w:ascii="Times" w:hAnsi="Times"/>
              </w:rPr>
              <w:t>benefits paid at 50%</w:t>
            </w:r>
          </w:p>
        </w:tc>
        <w:tc>
          <w:tcPr>
            <w:tcW w:w="2250" w:type="dxa"/>
            <w:tcBorders>
              <w:left w:val="nil"/>
              <w:bottom w:val="nil"/>
              <w:right w:val="nil"/>
            </w:tcBorders>
          </w:tcPr>
          <w:p>
            <w:pPr>
              <w:jc w:val="both"/>
              <w:rPr>
                <w:rFonts w:ascii="Times" w:hAnsi="Times"/>
              </w:rPr>
            </w:pPr>
            <w:r>
              <w:rPr>
                <w:rFonts w:ascii="Times" w:hAnsi="Times"/>
              </w:rPr>
              <w:t>Hospitalization and</w:t>
            </w:r>
          </w:p>
          <w:p>
            <w:pPr>
              <w:jc w:val="both"/>
              <w:rPr>
                <w:rFonts w:ascii="Times" w:hAnsi="Times"/>
              </w:rPr>
            </w:pPr>
            <w:r>
              <w:rPr>
                <w:rFonts w:ascii="Times" w:hAnsi="Times"/>
              </w:rPr>
              <w:t>preventive care paid at 100%; other basic benefits paid at 75%</w:t>
            </w:r>
          </w:p>
          <w:p>
            <w:pPr>
              <w:jc w:val="both"/>
              <w:rPr>
                <w:rFonts w:ascii="Times" w:hAnsi="Times"/>
              </w:rPr>
            </w:pPr>
          </w:p>
        </w:tc>
        <w:tc>
          <w:tcPr>
            <w:tcW w:w="1803" w:type="dxa"/>
            <w:tcBorders>
              <w:left w:val="nil"/>
              <w:bottom w:val="nil"/>
              <w:right w:val="nil"/>
            </w:tcBorders>
          </w:tcPr>
          <w:p>
            <w:pPr>
              <w:jc w:val="both"/>
              <w:rPr>
                <w:rFonts w:ascii="Times" w:hAnsi="Times"/>
              </w:rPr>
            </w:pPr>
            <w:r>
              <w:rPr>
                <w:rFonts w:ascii="Times" w:hAnsi="Times"/>
              </w:rPr>
              <w:t>Basic,</w:t>
            </w:r>
          </w:p>
          <w:p>
            <w:pPr>
              <w:jc w:val="both"/>
              <w:rPr>
                <w:rFonts w:ascii="Times" w:hAnsi="Times"/>
              </w:rPr>
            </w:pPr>
            <w:r>
              <w:rPr>
                <w:rFonts w:ascii="Times" w:hAnsi="Times"/>
              </w:rPr>
              <w:t>including</w:t>
            </w:r>
          </w:p>
          <w:p>
            <w:pPr>
              <w:jc w:val="both"/>
              <w:rPr>
                <w:rFonts w:ascii="Times" w:hAnsi="Times"/>
              </w:rPr>
            </w:pPr>
            <w:r>
              <w:rPr>
                <w:rFonts w:ascii="Times" w:hAnsi="Times"/>
              </w:rPr>
              <w:t>100% Part B</w:t>
            </w:r>
          </w:p>
          <w:p>
            <w:pPr>
              <w:jc w:val="both"/>
              <w:rPr>
                <w:rFonts w:ascii="Times" w:hAnsi="Times"/>
              </w:rPr>
            </w:pPr>
            <w:r>
              <w:rPr>
                <w:rFonts w:ascii="Times" w:hAnsi="Times"/>
              </w:rPr>
              <w:t>coinsurance</w:t>
            </w:r>
          </w:p>
        </w:tc>
        <w:tc>
          <w:tcPr>
            <w:tcW w:w="2067" w:type="dxa"/>
            <w:tcBorders>
              <w:left w:val="nil"/>
              <w:bottom w:val="nil"/>
              <w:right w:val="nil"/>
            </w:tcBorders>
          </w:tcPr>
          <w:p>
            <w:pPr>
              <w:jc w:val="both"/>
              <w:rPr>
                <w:rFonts w:ascii="Times" w:hAnsi="Times"/>
              </w:rPr>
            </w:pPr>
            <w:r>
              <w:rPr>
                <w:rFonts w:ascii="Times" w:hAnsi="Times"/>
              </w:rPr>
              <w:t xml:space="preserve">Basic, </w:t>
            </w:r>
          </w:p>
          <w:p>
            <w:pPr>
              <w:jc w:val="both"/>
              <w:rPr>
                <w:rFonts w:ascii="Times" w:hAnsi="Times"/>
              </w:rPr>
            </w:pPr>
            <w:r>
              <w:rPr>
                <w:rFonts w:ascii="Times" w:hAnsi="Times"/>
              </w:rPr>
              <w:t xml:space="preserve">including </w:t>
            </w:r>
          </w:p>
          <w:p>
            <w:pPr>
              <w:jc w:val="both"/>
              <w:rPr>
                <w:rFonts w:ascii="Times" w:hAnsi="Times"/>
              </w:rPr>
            </w:pPr>
            <w:r>
              <w:rPr>
                <w:rFonts w:ascii="Times" w:hAnsi="Times"/>
              </w:rPr>
              <w:t>100% Part B</w:t>
            </w:r>
          </w:p>
          <w:p>
            <w:pPr>
              <w:jc w:val="both"/>
              <w:rPr>
                <w:rFonts w:ascii="Times" w:hAnsi="Times"/>
              </w:rPr>
            </w:pPr>
            <w:r>
              <w:rPr>
                <w:rFonts w:ascii="Times" w:hAnsi="Times"/>
              </w:rPr>
              <w:t>coinsurance</w:t>
            </w:r>
          </w:p>
          <w:p>
            <w:pPr>
              <w:jc w:val="both"/>
              <w:rPr>
                <w:rFonts w:ascii="Times" w:hAnsi="Times"/>
              </w:rPr>
            </w:pPr>
            <w:r>
              <w:rPr>
                <w:rFonts w:ascii="Times" w:hAnsi="Times"/>
              </w:rPr>
              <w:t>except up to $20</w:t>
            </w:r>
          </w:p>
          <w:p>
            <w:pPr>
              <w:jc w:val="both"/>
              <w:rPr>
                <w:rFonts w:ascii="Times" w:hAnsi="Times"/>
              </w:rPr>
            </w:pPr>
            <w:r>
              <w:rPr>
                <w:rFonts w:ascii="Times" w:hAnsi="Times"/>
              </w:rPr>
              <w:t>copayment for</w:t>
            </w:r>
          </w:p>
          <w:p>
            <w:pPr>
              <w:jc w:val="both"/>
              <w:rPr>
                <w:rFonts w:ascii="Times" w:hAnsi="Times"/>
              </w:rPr>
            </w:pPr>
            <w:r>
              <w:rPr>
                <w:rFonts w:ascii="Times" w:hAnsi="Times"/>
              </w:rPr>
              <w:t xml:space="preserve">office visit, and </w:t>
            </w:r>
          </w:p>
          <w:p>
            <w:pPr>
              <w:jc w:val="both"/>
              <w:rPr>
                <w:rFonts w:ascii="Times" w:hAnsi="Times"/>
              </w:rPr>
            </w:pPr>
            <w:r>
              <w:rPr>
                <w:rFonts w:ascii="Times" w:hAnsi="Times"/>
              </w:rPr>
              <w:t>up to $50</w:t>
            </w:r>
          </w:p>
          <w:p>
            <w:pPr>
              <w:jc w:val="both"/>
              <w:rPr>
                <w:rFonts w:ascii="Times" w:hAnsi="Times"/>
              </w:rPr>
            </w:pPr>
            <w:r>
              <w:rPr>
                <w:rFonts w:ascii="Times" w:hAnsi="Times"/>
              </w:rPr>
              <w:t xml:space="preserve">copayment for </w:t>
            </w:r>
          </w:p>
          <w:p>
            <w:pPr>
              <w:jc w:val="both"/>
              <w:rPr>
                <w:rFonts w:ascii="Times" w:hAnsi="Times"/>
              </w:rPr>
            </w:pPr>
            <w:r>
              <w:rPr>
                <w:rFonts w:ascii="Times" w:hAnsi="Times"/>
              </w:rPr>
              <w:t>ER</w:t>
            </w:r>
          </w:p>
          <w:p>
            <w:pPr>
              <w:jc w:val="both"/>
              <w:rPr>
                <w:rFonts w:ascii="Times" w:hAnsi="Times"/>
              </w:rPr>
            </w:pPr>
          </w:p>
        </w:tc>
      </w:tr>
      <w:tr>
        <w:tc>
          <w:tcPr>
            <w:tcW w:w="2430" w:type="dxa"/>
            <w:tcBorders>
              <w:top w:val="nil"/>
              <w:left w:val="nil"/>
              <w:bottom w:val="nil"/>
              <w:right w:val="nil"/>
            </w:tcBorders>
          </w:tcPr>
          <w:p>
            <w:pPr>
              <w:jc w:val="both"/>
              <w:rPr>
                <w:rFonts w:ascii="Times" w:hAnsi="Times"/>
              </w:rPr>
            </w:pPr>
            <w:r>
              <w:rPr>
                <w:rFonts w:ascii="Times" w:hAnsi="Times"/>
              </w:rPr>
              <w:t>50% Skilled</w:t>
            </w:r>
          </w:p>
          <w:p>
            <w:pPr>
              <w:jc w:val="both"/>
              <w:rPr>
                <w:rFonts w:ascii="Times" w:hAnsi="Times"/>
              </w:rPr>
            </w:pPr>
            <w:r>
              <w:rPr>
                <w:rFonts w:ascii="Times" w:hAnsi="Times"/>
              </w:rPr>
              <w:t>Nursing</w:t>
            </w:r>
          </w:p>
          <w:p>
            <w:pPr>
              <w:jc w:val="both"/>
              <w:rPr>
                <w:rFonts w:ascii="Times" w:hAnsi="Times"/>
              </w:rPr>
            </w:pPr>
            <w:r>
              <w:rPr>
                <w:rFonts w:ascii="Times" w:hAnsi="Times"/>
              </w:rPr>
              <w:t>Facility</w:t>
            </w:r>
          </w:p>
          <w:p>
            <w:pPr>
              <w:jc w:val="both"/>
              <w:rPr>
                <w:rFonts w:ascii="Times" w:hAnsi="Times"/>
              </w:rPr>
            </w:pPr>
            <w:r>
              <w:rPr>
                <w:rFonts w:ascii="Times" w:hAnsi="Times"/>
              </w:rPr>
              <w:t>Coinsurance</w:t>
            </w:r>
          </w:p>
          <w:p>
            <w:pPr>
              <w:jc w:val="both"/>
              <w:rPr>
                <w:rFonts w:ascii="Times" w:hAnsi="Times"/>
              </w:rPr>
            </w:pPr>
            <w:r>
              <w:rPr>
                <w:rFonts w:ascii="Times" w:hAnsi="Times"/>
              </w:rPr>
              <w:t>50% Part A</w:t>
            </w:r>
          </w:p>
          <w:p>
            <w:pPr>
              <w:jc w:val="both"/>
              <w:rPr>
                <w:rFonts w:ascii="Times" w:hAnsi="Times"/>
              </w:rPr>
            </w:pPr>
            <w:r>
              <w:rPr>
                <w:rFonts w:ascii="Times" w:hAnsi="Times"/>
              </w:rPr>
              <w:t>Deductible</w:t>
            </w:r>
          </w:p>
        </w:tc>
        <w:tc>
          <w:tcPr>
            <w:tcW w:w="2250" w:type="dxa"/>
            <w:tcBorders>
              <w:top w:val="nil"/>
              <w:left w:val="nil"/>
              <w:bottom w:val="nil"/>
              <w:right w:val="nil"/>
            </w:tcBorders>
          </w:tcPr>
          <w:p>
            <w:pPr>
              <w:jc w:val="both"/>
              <w:rPr>
                <w:rFonts w:ascii="Times" w:hAnsi="Times"/>
              </w:rPr>
            </w:pPr>
            <w:r>
              <w:rPr>
                <w:rFonts w:ascii="Times" w:hAnsi="Times"/>
              </w:rPr>
              <w:t>75% Skilled</w:t>
            </w:r>
          </w:p>
          <w:p>
            <w:pPr>
              <w:jc w:val="both"/>
              <w:rPr>
                <w:rFonts w:ascii="Times" w:hAnsi="Times"/>
              </w:rPr>
            </w:pPr>
            <w:r>
              <w:rPr>
                <w:rFonts w:ascii="Times" w:hAnsi="Times"/>
              </w:rPr>
              <w:t>Nursing</w:t>
            </w:r>
          </w:p>
          <w:p>
            <w:pPr>
              <w:jc w:val="both"/>
              <w:rPr>
                <w:rFonts w:ascii="Times" w:hAnsi="Times"/>
              </w:rPr>
            </w:pPr>
            <w:r>
              <w:rPr>
                <w:rFonts w:ascii="Times" w:hAnsi="Times"/>
              </w:rPr>
              <w:t>Facility</w:t>
            </w:r>
          </w:p>
          <w:p>
            <w:pPr>
              <w:jc w:val="both"/>
              <w:rPr>
                <w:rFonts w:ascii="Times" w:hAnsi="Times"/>
              </w:rPr>
            </w:pPr>
            <w:r>
              <w:rPr>
                <w:rFonts w:ascii="Times" w:hAnsi="Times"/>
              </w:rPr>
              <w:t>Coinsurance</w:t>
            </w:r>
          </w:p>
          <w:p>
            <w:pPr>
              <w:jc w:val="both"/>
              <w:rPr>
                <w:rFonts w:ascii="Times" w:hAnsi="Times"/>
              </w:rPr>
            </w:pPr>
            <w:r>
              <w:rPr>
                <w:rFonts w:ascii="Times" w:hAnsi="Times"/>
              </w:rPr>
              <w:t>75% Part A</w:t>
            </w:r>
          </w:p>
          <w:p>
            <w:pPr>
              <w:jc w:val="both"/>
              <w:rPr>
                <w:rFonts w:ascii="Times" w:hAnsi="Times"/>
              </w:rPr>
            </w:pPr>
            <w:r>
              <w:rPr>
                <w:rFonts w:ascii="Times" w:hAnsi="Times"/>
              </w:rPr>
              <w:t>Deductible</w:t>
            </w:r>
          </w:p>
        </w:tc>
        <w:tc>
          <w:tcPr>
            <w:tcW w:w="1803" w:type="dxa"/>
            <w:tcBorders>
              <w:top w:val="nil"/>
              <w:left w:val="nil"/>
              <w:bottom w:val="nil"/>
              <w:right w:val="nil"/>
            </w:tcBorders>
          </w:tcPr>
          <w:p>
            <w:pPr>
              <w:jc w:val="both"/>
              <w:rPr>
                <w:rFonts w:ascii="Times" w:hAnsi="Times"/>
              </w:rPr>
            </w:pPr>
            <w:r>
              <w:rPr>
                <w:rFonts w:ascii="Times" w:hAnsi="Times"/>
              </w:rPr>
              <w:t>Skilled</w:t>
            </w:r>
          </w:p>
          <w:p>
            <w:pPr>
              <w:jc w:val="both"/>
              <w:rPr>
                <w:rFonts w:ascii="Times" w:hAnsi="Times"/>
              </w:rPr>
            </w:pPr>
            <w:r>
              <w:rPr>
                <w:rFonts w:ascii="Times" w:hAnsi="Times"/>
              </w:rPr>
              <w:t>Nursing</w:t>
            </w:r>
          </w:p>
          <w:p>
            <w:pPr>
              <w:jc w:val="both"/>
              <w:rPr>
                <w:rFonts w:ascii="Times" w:hAnsi="Times"/>
              </w:rPr>
            </w:pPr>
            <w:r>
              <w:rPr>
                <w:rFonts w:ascii="Times" w:hAnsi="Times"/>
              </w:rPr>
              <w:t>Facility</w:t>
            </w:r>
          </w:p>
          <w:p>
            <w:pPr>
              <w:jc w:val="both"/>
              <w:rPr>
                <w:rFonts w:ascii="Times" w:hAnsi="Times"/>
              </w:rPr>
            </w:pPr>
            <w:r>
              <w:rPr>
                <w:rFonts w:ascii="Times" w:hAnsi="Times"/>
              </w:rPr>
              <w:t>Coinsurance</w:t>
            </w:r>
          </w:p>
          <w:p>
            <w:pPr>
              <w:jc w:val="both"/>
              <w:rPr>
                <w:rFonts w:ascii="Times" w:hAnsi="Times"/>
              </w:rPr>
            </w:pPr>
            <w:r>
              <w:rPr>
                <w:rFonts w:ascii="Times" w:hAnsi="Times"/>
              </w:rPr>
              <w:t>50% Part A</w:t>
            </w:r>
          </w:p>
          <w:p>
            <w:pPr>
              <w:jc w:val="both"/>
              <w:rPr>
                <w:rFonts w:ascii="Times" w:hAnsi="Times"/>
              </w:rPr>
            </w:pPr>
            <w:r>
              <w:rPr>
                <w:rFonts w:ascii="Times" w:hAnsi="Times"/>
              </w:rPr>
              <w:t>Deductible</w:t>
            </w:r>
          </w:p>
        </w:tc>
        <w:tc>
          <w:tcPr>
            <w:tcW w:w="2067" w:type="dxa"/>
            <w:tcBorders>
              <w:top w:val="nil"/>
              <w:left w:val="nil"/>
              <w:bottom w:val="nil"/>
              <w:right w:val="nil"/>
            </w:tcBorders>
          </w:tcPr>
          <w:p>
            <w:pPr>
              <w:jc w:val="both"/>
              <w:rPr>
                <w:rFonts w:ascii="Times" w:hAnsi="Times"/>
              </w:rPr>
            </w:pPr>
            <w:r>
              <w:rPr>
                <w:rFonts w:ascii="Times" w:hAnsi="Times"/>
              </w:rPr>
              <w:t>Skilled</w:t>
            </w:r>
          </w:p>
          <w:p>
            <w:pPr>
              <w:jc w:val="both"/>
              <w:rPr>
                <w:rFonts w:ascii="Times" w:hAnsi="Times"/>
              </w:rPr>
            </w:pPr>
            <w:r>
              <w:rPr>
                <w:rFonts w:ascii="Times" w:hAnsi="Times"/>
              </w:rPr>
              <w:t>Nursing</w:t>
            </w:r>
          </w:p>
          <w:p>
            <w:pPr>
              <w:jc w:val="both"/>
              <w:rPr>
                <w:rFonts w:ascii="Times" w:hAnsi="Times"/>
              </w:rPr>
            </w:pPr>
            <w:r>
              <w:rPr>
                <w:rFonts w:ascii="Times" w:hAnsi="Times"/>
              </w:rPr>
              <w:t>Facility</w:t>
            </w:r>
          </w:p>
          <w:p>
            <w:pPr>
              <w:jc w:val="both"/>
              <w:rPr>
                <w:rFonts w:ascii="Times" w:hAnsi="Times"/>
              </w:rPr>
            </w:pPr>
            <w:r>
              <w:rPr>
                <w:rFonts w:ascii="Times" w:hAnsi="Times"/>
              </w:rPr>
              <w:t>Coinsurance</w:t>
            </w:r>
          </w:p>
          <w:p>
            <w:pPr>
              <w:jc w:val="both"/>
              <w:rPr>
                <w:rFonts w:ascii="Times" w:hAnsi="Times"/>
              </w:rPr>
            </w:pPr>
            <w:r>
              <w:rPr>
                <w:rFonts w:ascii="Times" w:hAnsi="Times"/>
              </w:rPr>
              <w:t>Part A</w:t>
            </w:r>
          </w:p>
          <w:p>
            <w:pPr>
              <w:jc w:val="both"/>
              <w:rPr>
                <w:rFonts w:ascii="Times" w:hAnsi="Times"/>
              </w:rPr>
            </w:pPr>
            <w:r>
              <w:rPr>
                <w:rFonts w:ascii="Times" w:hAnsi="Times"/>
              </w:rPr>
              <w:t>Deductible</w:t>
            </w:r>
          </w:p>
        </w:tc>
      </w:tr>
      <w:tr>
        <w:tc>
          <w:tcPr>
            <w:tcW w:w="2430" w:type="dxa"/>
            <w:tcBorders>
              <w:top w:val="nil"/>
              <w:left w:val="nil"/>
              <w:bottom w:val="nil"/>
              <w:right w:val="nil"/>
            </w:tcBorders>
          </w:tcPr>
          <w:p>
            <w:pPr>
              <w:jc w:val="both"/>
              <w:rPr>
                <w:rFonts w:ascii="Times" w:hAnsi="Times"/>
              </w:rPr>
            </w:pPr>
          </w:p>
        </w:tc>
        <w:tc>
          <w:tcPr>
            <w:tcW w:w="2250" w:type="dxa"/>
            <w:tcBorders>
              <w:top w:val="nil"/>
              <w:left w:val="nil"/>
              <w:bottom w:val="nil"/>
              <w:right w:val="nil"/>
            </w:tcBorders>
          </w:tcPr>
          <w:p>
            <w:pPr>
              <w:jc w:val="both"/>
              <w:rPr>
                <w:rFonts w:ascii="Times" w:hAnsi="Times"/>
              </w:rPr>
            </w:pPr>
          </w:p>
        </w:tc>
        <w:tc>
          <w:tcPr>
            <w:tcW w:w="1803" w:type="dxa"/>
            <w:tcBorders>
              <w:top w:val="nil"/>
              <w:left w:val="nil"/>
              <w:bottom w:val="nil"/>
              <w:right w:val="nil"/>
            </w:tcBorders>
          </w:tcPr>
          <w:p>
            <w:pPr>
              <w:jc w:val="both"/>
              <w:rPr>
                <w:rFonts w:ascii="Times" w:hAnsi="Times"/>
              </w:rPr>
            </w:pPr>
          </w:p>
        </w:tc>
        <w:tc>
          <w:tcPr>
            <w:tcW w:w="2067" w:type="dxa"/>
            <w:tcBorders>
              <w:top w:val="nil"/>
              <w:left w:val="nil"/>
              <w:bottom w:val="nil"/>
              <w:right w:val="nil"/>
            </w:tcBorders>
          </w:tcPr>
          <w:p>
            <w:pPr>
              <w:jc w:val="both"/>
              <w:rPr>
                <w:rFonts w:ascii="Times" w:hAnsi="Times"/>
              </w:rPr>
            </w:pPr>
          </w:p>
        </w:tc>
      </w:tr>
      <w:tr>
        <w:tc>
          <w:tcPr>
            <w:tcW w:w="2430" w:type="dxa"/>
            <w:tcBorders>
              <w:top w:val="nil"/>
              <w:left w:val="nil"/>
              <w:bottom w:val="nil"/>
              <w:right w:val="nil"/>
            </w:tcBorders>
          </w:tcPr>
          <w:p>
            <w:pPr>
              <w:jc w:val="both"/>
              <w:rPr>
                <w:rFonts w:ascii="Times" w:hAnsi="Times"/>
              </w:rPr>
            </w:pPr>
          </w:p>
        </w:tc>
        <w:tc>
          <w:tcPr>
            <w:tcW w:w="2250" w:type="dxa"/>
            <w:tcBorders>
              <w:top w:val="nil"/>
              <w:left w:val="nil"/>
              <w:bottom w:val="nil"/>
              <w:right w:val="nil"/>
            </w:tcBorders>
          </w:tcPr>
          <w:p>
            <w:pPr>
              <w:jc w:val="both"/>
              <w:rPr>
                <w:rFonts w:ascii="Times" w:hAnsi="Times"/>
              </w:rPr>
            </w:pPr>
          </w:p>
        </w:tc>
        <w:tc>
          <w:tcPr>
            <w:tcW w:w="1803" w:type="dxa"/>
            <w:tcBorders>
              <w:top w:val="nil"/>
              <w:left w:val="nil"/>
              <w:bottom w:val="nil"/>
              <w:right w:val="nil"/>
            </w:tcBorders>
          </w:tcPr>
          <w:p>
            <w:pPr>
              <w:jc w:val="both"/>
              <w:rPr>
                <w:rFonts w:ascii="Times" w:hAnsi="Times"/>
              </w:rPr>
            </w:pPr>
          </w:p>
        </w:tc>
        <w:tc>
          <w:tcPr>
            <w:tcW w:w="2067" w:type="dxa"/>
            <w:tcBorders>
              <w:top w:val="nil"/>
              <w:left w:val="nil"/>
              <w:bottom w:val="nil"/>
              <w:right w:val="nil"/>
            </w:tcBorders>
          </w:tcPr>
          <w:p>
            <w:pPr>
              <w:jc w:val="both"/>
              <w:rPr>
                <w:rFonts w:ascii="Times" w:hAnsi="Times"/>
              </w:rPr>
            </w:pPr>
          </w:p>
        </w:tc>
      </w:tr>
      <w:tr>
        <w:tc>
          <w:tcPr>
            <w:tcW w:w="2430" w:type="dxa"/>
            <w:tcBorders>
              <w:top w:val="nil"/>
              <w:left w:val="nil"/>
              <w:bottom w:val="nil"/>
              <w:right w:val="nil"/>
            </w:tcBorders>
          </w:tcPr>
          <w:p>
            <w:pPr>
              <w:jc w:val="both"/>
              <w:rPr>
                <w:rFonts w:ascii="Times" w:hAnsi="Times"/>
              </w:rPr>
            </w:pPr>
          </w:p>
        </w:tc>
        <w:tc>
          <w:tcPr>
            <w:tcW w:w="2250" w:type="dxa"/>
            <w:tcBorders>
              <w:top w:val="nil"/>
              <w:left w:val="nil"/>
              <w:bottom w:val="nil"/>
              <w:right w:val="nil"/>
            </w:tcBorders>
          </w:tcPr>
          <w:p>
            <w:pPr>
              <w:jc w:val="both"/>
              <w:rPr>
                <w:rFonts w:ascii="Times" w:hAnsi="Times"/>
              </w:rPr>
            </w:pPr>
          </w:p>
        </w:tc>
        <w:tc>
          <w:tcPr>
            <w:tcW w:w="1803" w:type="dxa"/>
            <w:tcBorders>
              <w:top w:val="nil"/>
              <w:left w:val="nil"/>
              <w:bottom w:val="nil"/>
              <w:right w:val="nil"/>
            </w:tcBorders>
          </w:tcPr>
          <w:p>
            <w:pPr>
              <w:jc w:val="both"/>
              <w:rPr>
                <w:rFonts w:ascii="Times" w:hAnsi="Times"/>
              </w:rPr>
            </w:pPr>
            <w:r>
              <w:rPr>
                <w:rFonts w:ascii="Times" w:hAnsi="Times"/>
              </w:rPr>
              <w:t>Foreign</w:t>
            </w:r>
          </w:p>
          <w:p>
            <w:pPr>
              <w:jc w:val="both"/>
              <w:rPr>
                <w:rFonts w:ascii="Times" w:hAnsi="Times"/>
              </w:rPr>
            </w:pPr>
            <w:r>
              <w:rPr>
                <w:rFonts w:ascii="Times" w:hAnsi="Times"/>
              </w:rPr>
              <w:t>Travel</w:t>
            </w:r>
          </w:p>
          <w:p>
            <w:pPr>
              <w:jc w:val="both"/>
              <w:rPr>
                <w:rFonts w:ascii="Times" w:hAnsi="Times"/>
              </w:rPr>
            </w:pPr>
            <w:r>
              <w:rPr>
                <w:rFonts w:ascii="Times" w:hAnsi="Times"/>
              </w:rPr>
              <w:t>Emergency</w:t>
            </w:r>
          </w:p>
        </w:tc>
        <w:tc>
          <w:tcPr>
            <w:tcW w:w="2067" w:type="dxa"/>
            <w:tcBorders>
              <w:top w:val="nil"/>
              <w:left w:val="nil"/>
              <w:bottom w:val="nil"/>
              <w:right w:val="nil"/>
            </w:tcBorders>
          </w:tcPr>
          <w:p>
            <w:pPr>
              <w:jc w:val="both"/>
              <w:rPr>
                <w:rFonts w:ascii="Times" w:hAnsi="Times"/>
              </w:rPr>
            </w:pPr>
            <w:r>
              <w:rPr>
                <w:rFonts w:ascii="Times" w:hAnsi="Times"/>
              </w:rPr>
              <w:t>Foreign</w:t>
            </w:r>
          </w:p>
          <w:p>
            <w:pPr>
              <w:jc w:val="both"/>
              <w:rPr>
                <w:rFonts w:ascii="Times" w:hAnsi="Times"/>
              </w:rPr>
            </w:pPr>
            <w:r>
              <w:rPr>
                <w:rFonts w:ascii="Times" w:hAnsi="Times"/>
              </w:rPr>
              <w:t>Travel</w:t>
            </w:r>
          </w:p>
          <w:p>
            <w:pPr>
              <w:jc w:val="both"/>
              <w:rPr>
                <w:rFonts w:ascii="Times" w:hAnsi="Times"/>
              </w:rPr>
            </w:pPr>
            <w:r>
              <w:rPr>
                <w:rFonts w:ascii="Times" w:hAnsi="Times"/>
              </w:rPr>
              <w:t>Emergency</w:t>
            </w:r>
          </w:p>
        </w:tc>
      </w:tr>
      <w:tr>
        <w:tc>
          <w:tcPr>
            <w:tcW w:w="2430" w:type="dxa"/>
            <w:tcBorders>
              <w:top w:val="nil"/>
              <w:left w:val="nil"/>
              <w:bottom w:val="nil"/>
              <w:right w:val="nil"/>
            </w:tcBorders>
          </w:tcPr>
          <w:p>
            <w:pPr>
              <w:jc w:val="both"/>
              <w:rPr>
                <w:rFonts w:ascii="Times" w:hAnsi="Times"/>
              </w:rPr>
            </w:pPr>
          </w:p>
        </w:tc>
        <w:tc>
          <w:tcPr>
            <w:tcW w:w="2250" w:type="dxa"/>
            <w:tcBorders>
              <w:top w:val="nil"/>
              <w:left w:val="nil"/>
              <w:bottom w:val="nil"/>
              <w:right w:val="nil"/>
            </w:tcBorders>
          </w:tcPr>
          <w:p>
            <w:pPr>
              <w:jc w:val="both"/>
              <w:rPr>
                <w:rFonts w:ascii="Times" w:hAnsi="Times"/>
              </w:rPr>
            </w:pPr>
          </w:p>
        </w:tc>
        <w:tc>
          <w:tcPr>
            <w:tcW w:w="1803" w:type="dxa"/>
            <w:tcBorders>
              <w:top w:val="nil"/>
              <w:left w:val="nil"/>
              <w:bottom w:val="nil"/>
              <w:right w:val="nil"/>
            </w:tcBorders>
          </w:tcPr>
          <w:p>
            <w:pPr>
              <w:jc w:val="both"/>
              <w:rPr>
                <w:rFonts w:ascii="Times" w:hAnsi="Times"/>
              </w:rPr>
            </w:pPr>
          </w:p>
        </w:tc>
        <w:tc>
          <w:tcPr>
            <w:tcW w:w="2067" w:type="dxa"/>
            <w:tcBorders>
              <w:top w:val="nil"/>
              <w:left w:val="nil"/>
              <w:bottom w:val="nil"/>
              <w:right w:val="nil"/>
            </w:tcBorders>
          </w:tcPr>
          <w:p>
            <w:pPr>
              <w:jc w:val="both"/>
              <w:rPr>
                <w:rFonts w:ascii="Times" w:hAnsi="Times"/>
              </w:rPr>
            </w:pPr>
          </w:p>
        </w:tc>
      </w:tr>
      <w:tr>
        <w:tc>
          <w:tcPr>
            <w:tcW w:w="2430" w:type="dxa"/>
            <w:tcBorders>
              <w:top w:val="nil"/>
              <w:left w:val="nil"/>
              <w:bottom w:val="nil"/>
              <w:right w:val="nil"/>
            </w:tcBorders>
          </w:tcPr>
          <w:p>
            <w:pPr>
              <w:jc w:val="both"/>
              <w:rPr>
                <w:rFonts w:ascii="Times" w:hAnsi="Times"/>
              </w:rPr>
            </w:pPr>
            <w:r>
              <w:rPr>
                <w:rFonts w:ascii="Times" w:hAnsi="Times"/>
              </w:rPr>
              <w:t>Out-of-pocket limit</w:t>
            </w:r>
          </w:p>
          <w:p>
            <w:pPr>
              <w:jc w:val="both"/>
              <w:rPr>
                <w:rFonts w:ascii="Times" w:hAnsi="Times"/>
              </w:rPr>
            </w:pPr>
            <w:r>
              <w:rPr>
                <w:rFonts w:ascii="Times" w:hAnsi="Times"/>
              </w:rPr>
              <w:t>$[</w:t>
            </w:r>
            <w:r>
              <w:rPr>
                <w:rFonts w:ascii="Times" w:hAnsi="Times"/>
                <w:lang w:val="en-US" w:bidi="en-US" w:eastAsia="en-US"/>
              </w:rPr>
              <w:t>7,060</w:t>
            </w:r>
            <w:r>
              <w:rPr>
                <w:rFonts w:ascii="Times" w:hAnsi="Times"/>
              </w:rPr>
              <w:t>];</w:t>
            </w:r>
          </w:p>
          <w:p>
            <w:pPr>
              <w:jc w:val="both"/>
              <w:rPr>
                <w:rFonts w:ascii="Times" w:hAnsi="Times"/>
              </w:rPr>
            </w:pPr>
            <w:r>
              <w:rPr>
                <w:rFonts w:ascii="Times" w:hAnsi="Times"/>
              </w:rPr>
              <w:t>paid at 100%</w:t>
            </w:r>
          </w:p>
          <w:p>
            <w:pPr>
              <w:jc w:val="both"/>
              <w:rPr>
                <w:rFonts w:ascii="Times" w:hAnsi="Times"/>
              </w:rPr>
            </w:pPr>
            <w:r>
              <w:rPr>
                <w:rFonts w:ascii="Times" w:hAnsi="Times"/>
              </w:rPr>
              <w:t>after limit</w:t>
            </w:r>
          </w:p>
          <w:p>
            <w:pPr>
              <w:jc w:val="both"/>
              <w:rPr>
                <w:rFonts w:ascii="Times" w:hAnsi="Times"/>
              </w:rPr>
            </w:pPr>
            <w:r>
              <w:rPr>
                <w:rFonts w:ascii="Times" w:hAnsi="Times"/>
              </w:rPr>
              <w:t>reached</w:t>
            </w:r>
          </w:p>
        </w:tc>
        <w:tc>
          <w:tcPr>
            <w:tcW w:w="2250" w:type="dxa"/>
            <w:tcBorders>
              <w:top w:val="nil"/>
              <w:left w:val="nil"/>
              <w:bottom w:val="nil"/>
              <w:right w:val="nil"/>
            </w:tcBorders>
          </w:tcPr>
          <w:p>
            <w:pPr>
              <w:jc w:val="both"/>
              <w:rPr>
                <w:rFonts w:ascii="Times" w:hAnsi="Times"/>
              </w:rPr>
            </w:pPr>
            <w:r>
              <w:rPr>
                <w:rFonts w:ascii="Times" w:hAnsi="Times"/>
              </w:rPr>
              <w:t>Out-of-pocket limit</w:t>
            </w:r>
          </w:p>
          <w:p>
            <w:pPr>
              <w:jc w:val="both"/>
              <w:rPr>
                <w:rFonts w:ascii="Times" w:hAnsi="Times"/>
              </w:rPr>
            </w:pPr>
            <w:r>
              <w:rPr>
                <w:rFonts w:ascii="Times" w:hAnsi="Times"/>
              </w:rPr>
              <w:t>$[</w:t>
            </w:r>
            <w:r>
              <w:rPr>
                <w:rFonts w:ascii="Times" w:hAnsi="Times"/>
                <w:lang w:val="en-US" w:bidi="en-US" w:eastAsia="en-US"/>
              </w:rPr>
              <w:t>3,</w:t>
            </w:r>
            <w:r>
              <w:rPr>
                <w:rFonts w:ascii="Times" w:hAnsi="Times"/>
                <w:lang w:val="en-US" w:bidi="en-US" w:eastAsia="en-US"/>
              </w:rPr>
              <w:t>530</w:t>
            </w:r>
            <w:r>
              <w:rPr>
                <w:rFonts w:ascii="Times" w:hAnsi="Times"/>
              </w:rPr>
              <w:t>]; paid at</w:t>
            </w:r>
          </w:p>
          <w:p>
            <w:pPr>
              <w:jc w:val="both"/>
              <w:rPr>
                <w:rFonts w:ascii="Times" w:hAnsi="Times"/>
              </w:rPr>
            </w:pPr>
            <w:r>
              <w:rPr>
                <w:rFonts w:ascii="Times" w:hAnsi="Times"/>
              </w:rPr>
              <w:t>100% after limit</w:t>
            </w:r>
          </w:p>
          <w:p>
            <w:pPr>
              <w:jc w:val="both"/>
              <w:rPr>
                <w:rFonts w:ascii="Times" w:hAnsi="Times"/>
              </w:rPr>
            </w:pPr>
            <w:r>
              <w:rPr>
                <w:rFonts w:ascii="Times" w:hAnsi="Times"/>
              </w:rPr>
              <w:t>reached</w:t>
            </w:r>
          </w:p>
        </w:tc>
        <w:tc>
          <w:tcPr>
            <w:tcW w:w="1803" w:type="dxa"/>
            <w:tcBorders>
              <w:top w:val="nil"/>
              <w:left w:val="nil"/>
              <w:bottom w:val="nil"/>
              <w:right w:val="nil"/>
            </w:tcBorders>
          </w:tcPr>
          <w:p>
            <w:pPr>
              <w:jc w:val="both"/>
              <w:rPr>
                <w:rFonts w:ascii="Times" w:hAnsi="Times"/>
              </w:rPr>
            </w:pPr>
          </w:p>
        </w:tc>
        <w:tc>
          <w:tcPr>
            <w:tcW w:w="2067" w:type="dxa"/>
            <w:tcBorders>
              <w:top w:val="nil"/>
              <w:left w:val="nil"/>
              <w:bottom w:val="nil"/>
              <w:right w:val="nil"/>
            </w:tcBorders>
          </w:tcPr>
          <w:p>
            <w:pPr>
              <w:jc w:val="both"/>
              <w:rPr>
                <w:rFonts w:ascii="Times" w:hAnsi="Times"/>
              </w:rPr>
            </w:pPr>
          </w:p>
        </w:tc>
      </w:tr>
    </w:tbl>
    <w:p>
      <w:pPr>
        <w:jc w:val="both"/>
        <w:rPr>
          <w:rFonts w:ascii="Times" w:hAnsi="Times"/>
        </w:rPr>
      </w:pPr>
    </w:p>
    <w:p>
      <w:pPr>
        <w:jc w:val="both"/>
        <w:rPr>
          <w:rFonts w:ascii="Times" w:hAnsi="Times"/>
        </w:rPr>
      </w:pPr>
      <w:r>
        <w:rPr>
          <w:rFonts w:ascii="Times" w:hAnsi="Times"/>
        </w:rPr>
        <w:t>* Plan F also has an option called a high deductible Plan F. This high deductible plan pays the same benefits as Plan F after one has paid a calendar year $2</w:t>
      </w:r>
      <w:r>
        <w:rPr>
          <w:rFonts w:ascii="Times" w:hAnsi="Times"/>
          <w:lang w:val="en-US" w:bidi="en-US" w:eastAsia="en-US"/>
        </w:rPr>
        <w:t>,800</w:t>
      </w:r>
      <w:r>
        <w:rPr>
          <w:rFonts w:ascii="Times" w:hAnsi="Times"/>
        </w:rPr>
        <w:t xml:space="preserve"> deductible. Benefits from high deductible Plan F will not begin until out-of-pocket expenses exceed $2</w:t>
      </w:r>
      <w:r>
        <w:rPr>
          <w:rFonts w:ascii="Times" w:hAnsi="Times"/>
          <w:lang w:val="en-US" w:bidi="en-US" w:eastAsia="en-US"/>
        </w:rPr>
        <w:t>,800</w:t>
      </w:r>
      <w:r>
        <w:rPr>
          <w:rFonts w:ascii="Times" w:hAnsi="Times"/>
        </w:rPr>
        <w:t>. Out-of-pocket expenses for this deductible are expenses that would ordinarily be paid by the policy. These expenses include the Medicare deductibles for Part A and Part B, but do not include the plan's separate foreign travel emergency deductible.</w:t>
      </w:r>
    </w:p>
    <w:p>
      <w:pPr>
        <w:jc w:val="both"/>
        <w:rPr>
          <w:rFonts w:ascii="Times" w:hAnsi="Times"/>
        </w:rPr>
      </w:pPr>
    </w:p>
    <w:p>
      <w:pPr>
        <w:jc w:val="center"/>
        <w:rPr>
          <w:rFonts w:ascii="Times Roman" w:hAnsi="Times Roman"/>
        </w:rPr>
      </w:pPr>
      <w:r>
        <w:rPr>
          <w:rFonts w:ascii="Times" w:hAnsi="Times"/>
        </w:rPr>
        <w:br w:type="page"/>
      </w:r>
      <w:r>
        <w:rPr>
          <w:rFonts w:ascii="Times Roman" w:hAnsi="Times Roman"/>
          <w:b w:val="1"/>
        </w:rPr>
        <w:t>PREMIUM INFORMATION</w:t>
      </w:r>
      <w:r>
        <w:rPr>
          <w:rFonts w:ascii="Times Roman" w:hAnsi="Times Roman"/>
        </w:rPr>
        <w:t xml:space="preserve">  [Boldface Type]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 xml:space="preserve">We [insert issuer's name] can only raise your premium if we raise the premium for all policies like yours in this State.  [If the premium is based on the increasing age of the insured, include information specifying when premiums will change.]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576" w:leader="none"/>
          <w:tab w:val="left" w:pos="1152" w:leader="none"/>
          <w:tab w:val="left" w:pos="1872" w:leader="none"/>
          <w:tab w:val="left" w:pos="2304" w:leader="none"/>
          <w:tab w:val="left" w:pos="3024" w:leader="none"/>
          <w:tab w:val="left" w:pos="3888" w:leader="none"/>
          <w:tab w:val="left" w:pos="4464" w:leader="none"/>
        </w:tabs>
        <w:jc w:val="center"/>
        <w:rPr>
          <w:rFonts w:ascii="Times Roman" w:hAnsi="Times Roman"/>
        </w:rPr>
      </w:pPr>
      <w:r>
        <w:rPr>
          <w:rFonts w:ascii="Times Roman" w:hAnsi="Times Roman"/>
          <w:b w:val="1"/>
        </w:rPr>
        <w:t>READ YOUR POLICY VERY CAREFULLY</w:t>
      </w:r>
      <w:r>
        <w:rPr>
          <w:rFonts w:ascii="Times Roman" w:hAnsi="Times Roman"/>
        </w:rPr>
        <w:t xml:space="preserve">  [Boldface Type]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center"/>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 xml:space="preserve">This is only an outline describing your policy's most important features.  The policy is your insurance contract.  You must read the policy itself to understand all of the rights and duties of both you and your insurance company.</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576" w:leader="none"/>
          <w:tab w:val="left" w:pos="1152" w:leader="none"/>
          <w:tab w:val="left" w:pos="1872" w:leader="none"/>
          <w:tab w:val="left" w:pos="2304" w:leader="none"/>
          <w:tab w:val="left" w:pos="3024" w:leader="none"/>
          <w:tab w:val="left" w:pos="3888" w:leader="none"/>
          <w:tab w:val="left" w:pos="4464" w:leader="none"/>
        </w:tabs>
        <w:jc w:val="center"/>
        <w:rPr>
          <w:rFonts w:ascii="Times Roman" w:hAnsi="Times Roman"/>
        </w:rPr>
      </w:pPr>
      <w:r>
        <w:rPr>
          <w:rFonts w:ascii="Times Roman" w:hAnsi="Times Roman"/>
          <w:b w:val="1"/>
        </w:rPr>
        <w:t>RIGHT TO RETURN POLICY</w:t>
      </w:r>
      <w:r>
        <w:rPr>
          <w:rFonts w:ascii="Times Roman" w:hAnsi="Times Roman"/>
        </w:rPr>
        <w:t xml:space="preserve"> [Boldface Type]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 xml:space="preserve">If you find that you are not satisfied with your policy, you may return it to [insert issuer's address].  If you send the policy back to us within 30 days after you receive it, we will treat the policy as if it had never been issued and return all of your payments.</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576" w:leader="none"/>
          <w:tab w:val="left" w:pos="1152" w:leader="none"/>
          <w:tab w:val="left" w:pos="1872" w:leader="none"/>
          <w:tab w:val="left" w:pos="2304" w:leader="none"/>
          <w:tab w:val="left" w:pos="3024" w:leader="none"/>
          <w:tab w:val="left" w:pos="3888" w:leader="none"/>
          <w:tab w:val="left" w:pos="4464" w:leader="none"/>
        </w:tabs>
        <w:jc w:val="center"/>
        <w:rPr>
          <w:rFonts w:ascii="Times Roman" w:hAnsi="Times Roman"/>
        </w:rPr>
      </w:pPr>
      <w:r>
        <w:rPr>
          <w:rFonts w:ascii="Times Roman" w:hAnsi="Times Roman"/>
          <w:b w:val="1"/>
        </w:rPr>
        <w:t>POLICY REPLACEMENT</w:t>
      </w:r>
      <w:r>
        <w:rPr>
          <w:rFonts w:ascii="Times Roman" w:hAnsi="Times Roman"/>
        </w:rPr>
        <w:t xml:space="preserve"> [Boldface Type]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If you are replacing another health insurance policy, do NOT cancel it until you have actually received your new policy and are sure you want to keep it.</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576" w:leader="none"/>
          <w:tab w:val="left" w:pos="1152" w:leader="none"/>
          <w:tab w:val="left" w:pos="1872" w:leader="none"/>
          <w:tab w:val="left" w:pos="2304" w:leader="none"/>
          <w:tab w:val="left" w:pos="3024" w:leader="none"/>
          <w:tab w:val="left" w:pos="3888" w:leader="none"/>
          <w:tab w:val="left" w:pos="4464" w:leader="none"/>
        </w:tabs>
        <w:jc w:val="center"/>
        <w:rPr>
          <w:rFonts w:ascii="Times Roman" w:hAnsi="Times Roman"/>
        </w:rPr>
      </w:pPr>
      <w:r>
        <w:rPr>
          <w:rFonts w:ascii="Times Roman" w:hAnsi="Times Roman"/>
          <w:b w:val="1"/>
        </w:rPr>
        <w:t>NOTICE</w:t>
      </w:r>
      <w:r>
        <w:rPr>
          <w:rFonts w:ascii="Times Roman" w:hAnsi="Times Roman"/>
        </w:rPr>
        <w:t xml:space="preserve"> [Boldface Type]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This policy may not fully cover all of your medical costs.</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776" w:leader="none"/>
          <w:tab w:val="left" w:pos="2352" w:leader="none"/>
          <w:tab w:val="left" w:pos="3072" w:leader="none"/>
          <w:tab w:val="left" w:pos="3792" w:leader="none"/>
          <w:tab w:val="left" w:pos="4512" w:leader="none"/>
        </w:tabs>
        <w:jc w:val="both"/>
        <w:rPr>
          <w:rFonts w:ascii="Times Roman" w:hAnsi="Times Roman"/>
        </w:rPr>
      </w:pPr>
      <w:r>
        <w:rPr>
          <w:rFonts w:ascii="Times Roman" w:hAnsi="Times Roman"/>
        </w:rPr>
        <w:t>[for agents:]</w:t>
      </w:r>
    </w:p>
    <w:p>
      <w:pPr>
        <w:tabs>
          <w:tab w:val="left" w:pos="1776" w:leader="none"/>
          <w:tab w:val="left" w:pos="2352" w:leader="none"/>
          <w:tab w:val="left" w:pos="3072" w:leader="none"/>
          <w:tab w:val="left" w:pos="3792" w:leader="none"/>
          <w:tab w:val="left" w:pos="4512" w:leader="none"/>
        </w:tabs>
        <w:jc w:val="both"/>
        <w:rPr>
          <w:rFonts w:ascii="Times Roman" w:hAnsi="Times Roman"/>
        </w:rPr>
      </w:pPr>
      <w:r>
        <w:rPr>
          <w:rFonts w:ascii="Times Roman" w:hAnsi="Times Roman"/>
        </w:rPr>
        <w:t>Neither [insert company's name] nor its agents are connected with Medicare.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776" w:leader="none"/>
          <w:tab w:val="left" w:pos="2352" w:leader="none"/>
          <w:tab w:val="left" w:pos="3072" w:leader="none"/>
          <w:tab w:val="left" w:pos="3792" w:leader="none"/>
          <w:tab w:val="left" w:pos="4512" w:leader="none"/>
        </w:tabs>
        <w:jc w:val="both"/>
        <w:rPr>
          <w:rFonts w:ascii="Times Roman" w:hAnsi="Times Roman"/>
        </w:rPr>
      </w:pPr>
      <w:r>
        <w:rPr>
          <w:rFonts w:ascii="Times Roman" w:hAnsi="Times Roman"/>
        </w:rPr>
        <w:t>[for direct response:]</w:t>
      </w:r>
    </w:p>
    <w:p>
      <w:pPr>
        <w:tabs>
          <w:tab w:val="left" w:pos="1776" w:leader="none"/>
          <w:tab w:val="left" w:pos="2352" w:leader="none"/>
          <w:tab w:val="left" w:pos="3072" w:leader="none"/>
          <w:tab w:val="left" w:pos="3792" w:leader="none"/>
          <w:tab w:val="left" w:pos="4512" w:leader="none"/>
        </w:tabs>
        <w:jc w:val="both"/>
        <w:rPr>
          <w:rFonts w:ascii="Times Roman" w:hAnsi="Times Roman"/>
        </w:rPr>
      </w:pPr>
      <w:r>
        <w:rPr>
          <w:rFonts w:ascii="Times Roman" w:hAnsi="Times Roman"/>
        </w:rPr>
        <w:t>[insert company's name] is not connected with Medicare.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 xml:space="preserve">This outline of coverage does not give all the details of Medicare coverage.  Contact your local Social Security Office or consult "Medicare &amp; You" for more details.</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576" w:leader="none"/>
          <w:tab w:val="left" w:pos="1152" w:leader="none"/>
          <w:tab w:val="left" w:pos="1872" w:leader="none"/>
          <w:tab w:val="left" w:pos="2304" w:leader="none"/>
          <w:tab w:val="left" w:pos="3024" w:leader="none"/>
          <w:tab w:val="left" w:pos="3888" w:leader="none"/>
          <w:tab w:val="left" w:pos="4464" w:leader="none"/>
        </w:tabs>
        <w:jc w:val="center"/>
        <w:rPr>
          <w:rFonts w:ascii="Times Roman" w:hAnsi="Times Roman"/>
        </w:rPr>
      </w:pPr>
      <w:r>
        <w:rPr>
          <w:rFonts w:ascii="Times Roman" w:hAnsi="Times Roman"/>
          <w:b w:val="1"/>
        </w:rPr>
        <w:t>COMPLETE ANSWERS ARE VERY IMPORTANT</w:t>
      </w:r>
      <w:r>
        <w:rPr>
          <w:rFonts w:ascii="Times Roman" w:hAnsi="Times Roman"/>
        </w:rPr>
        <w:t xml:space="preserve"> [Boldface Type]</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When you fill out the application for the new policy, be sure to answer truthfully and completely all questions about your medical and health history. The company may cancel your policy and refuse to pay any claims if you leave out or falsify important medical information. [If the policy or certificate is guaranteed issue, this paragraph need not appear.]</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 xml:space="preserve">Review the application carefully before you sign it.  Be certain that all information has been properly recorded.</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 xml:space="preserve">[Include for each plan prominently identified in the cover page, a chart showing the services, Medicare payments, plan payments and insured payments for each plan, using the same language, in the same order, using uniform layout and format as shown in the charts below.  No more than four plans may be shown on one chart.  For purposes of illustration, charts for each plan are included in this chapter. An issuer may use additional benefit plan designations on these charts pursuant to § 20:06:13:17.05.]</w:t>
      </w:r>
    </w:p>
    <w:p>
      <w:pPr>
        <w:tabs>
          <w:tab w:val="left" w:pos="576" w:leader="none"/>
          <w:tab w:val="left" w:pos="1152" w:leader="none"/>
          <w:tab w:val="left" w:pos="1872" w:leader="none"/>
          <w:tab w:val="left" w:pos="2304" w:leader="none"/>
          <w:tab w:val="left" w:pos="3024" w:leader="none"/>
          <w:tab w:val="left" w:pos="3888" w:leader="none"/>
          <w:tab w:val="left" w:pos="4464"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r>
        <w:rPr>
          <w:rFonts w:ascii="Times Roman" w:hAnsi="Times Roman"/>
        </w:rPr>
        <w:t>[Include an explanation of any innovative benefits on the cover page and in the chart, in a manner approved by the director.]</w:t>
      </w:r>
    </w:p>
    <w:p>
      <w:pPr>
        <w:tabs>
          <w:tab w:val="left" w:pos="1176" w:leader="none"/>
          <w:tab w:val="left" w:pos="1752" w:leader="none"/>
          <w:tab w:val="left" w:pos="2328" w:leader="none"/>
          <w:tab w:val="left" w:pos="3048" w:leader="none"/>
          <w:tab w:val="left" w:pos="3912" w:leader="none"/>
          <w:tab w:val="left" w:pos="4488" w:leader="none"/>
        </w:tabs>
        <w:jc w:val="both"/>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center"/>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Roman" w:hAnsi="Times Roman"/>
          <w:lang w:val="en-US" w:bidi="en-US" w:eastAsia="en-US"/>
        </w:rPr>
        <w:br w:type="page"/>
      </w:r>
      <w:r>
        <w:rPr>
          <w:rFonts w:ascii="Times New Roman" w:hAnsi="Times New Roman"/>
          <w:b w:val="1"/>
          <w:lang w:val="en-US" w:bidi="en-US" w:eastAsia="en-US"/>
        </w:rPr>
        <w:t>Benefit Chart of Medicare Supplement Plans Sold on or after January 1, 2020</w:t>
      </w:r>
    </w:p>
    <w:p>
      <w:pPr>
        <w:tabs>
          <w:tab w:val="left" w:pos="1176" w:leader="none"/>
          <w:tab w:val="left" w:pos="1752" w:leader="none"/>
          <w:tab w:val="left" w:pos="2328" w:leader="none"/>
          <w:tab w:val="left" w:pos="3048" w:leader="none"/>
          <w:tab w:val="left" w:pos="3912" w:leader="none"/>
          <w:tab w:val="left" w:pos="4488" w:leader="none"/>
        </w:tabs>
        <w:jc w:val="both"/>
        <w:rPr>
          <w:rFonts w:ascii="Times New Roman" w:hAnsi="Times New Roman"/>
          <w:b w:val="0"/>
          <w:lang w:val="en-US" w:bidi="en-US" w:eastAsia="en-US"/>
        </w:rPr>
      </w:pPr>
    </w:p>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b w:val="0"/>
          <w:lang w:val="en-US" w:bidi="en-US" w:eastAsia="en-US"/>
        </w:rPr>
      </w:pPr>
      <w:r>
        <w:rPr>
          <w:rFonts w:ascii="Times New Roman" w:hAnsi="Times New Roman"/>
          <w:b w:val="0"/>
          <w:lang w:val="en-US" w:bidi="en-US" w:eastAsia="en-US"/>
        </w:rPr>
        <w:t>This chart shows the benefits included in each of the standard Medicare supplement plans. Some plans may not be available. Only applicants first eligible for Medicare before 2020 may purchase Plans C, F, and high deductible F.</w:t>
      </w:r>
    </w:p>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b w:val="0"/>
          <w:lang w:val="en-US" w:bidi="en-US" w:eastAsia="en-US"/>
        </w:rPr>
      </w:pPr>
    </w:p>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b w:val="0"/>
          <w:lang w:val="en-US" w:bidi="en-US" w:eastAsia="en-US"/>
        </w:rPr>
      </w:pPr>
      <w:r>
        <w:rPr>
          <w:rFonts w:ascii="Times New Roman" w:hAnsi="Times New Roman"/>
          <w:b w:val="0"/>
          <w:lang w:val="en-US" w:bidi="en-US" w:eastAsia="en-US"/>
        </w:rPr>
        <w:t xml:space="preserve">Note: A </w:t>
      </w:r>
      <w:r>
        <w:rPr>
          <w:rFonts w:ascii="Wingdings" w:hAnsi="Wingdings"/>
          <w:b w:val="0"/>
          <w:lang w:val="en-US" w:bidi="en-US" w:eastAsia="en-US"/>
        </w:rPr>
        <w:t>ü</w:t>
      </w:r>
      <w:r>
        <w:rPr>
          <w:rFonts w:ascii="Times New Roman" w:hAnsi="Times New Roman"/>
          <w:b w:val="0"/>
          <w:lang w:val="en-US" w:bidi="en-US" w:eastAsia="en-US"/>
        </w:rPr>
        <w:t xml:space="preserve"> means 100% of the benefit is paid.</w:t>
      </w:r>
    </w:p>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b w:val="0"/>
          <w:lang w:val="en-US" w:bidi="en-US" w:eastAsia="en-US"/>
        </w:rPr>
      </w:pPr>
    </w:p>
    <w:tbl>
      <w:tblPr>
        <w:tblStyle w:val="T1"/>
        <w:tblW w:w="0" w:type="auto"/>
        <w:tblBorders>
          <w:insideH w:val="single" w:sz="4" w:space="0" w:shadow="0" w:frame="0" w:color="000000"/>
          <w:insideV w:val="single" w:sz="4" w:space="0" w:shadow="0" w:frame="0" w:color="000000"/>
        </w:tblBorders>
        <w:tblLayout w:type="fixed"/>
        <w:tblLook w:val="04A0"/>
      </w:tblPr>
      <w:tblGrid/>
      <w:tr>
        <w:trPr>
          <w:gridAfter w:val="0"/>
        </w:trPr>
        <w:tc>
          <w:tcPr>
            <w:tcW w:w="2748" w:type="dxa"/>
            <w:vMerge w:val="restart"/>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lang w:val="en-US" w:bidi="en-US" w:eastAsia="en-US"/>
              </w:rPr>
            </w:pPr>
          </w:p>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lang w:val="en-US" w:bidi="en-US" w:eastAsia="en-US"/>
              </w:rPr>
            </w:pPr>
            <w:r>
              <w:rPr>
                <w:rFonts w:ascii="Times New Roman" w:hAnsi="Times New Roman"/>
                <w:b w:val="1"/>
                <w:lang w:val="en-US" w:bidi="en-US" w:eastAsia="en-US"/>
              </w:rPr>
              <w:t>Benefits</w:t>
            </w:r>
          </w:p>
        </w:tc>
        <w:tc>
          <w:tcPr>
            <w:tcW w:w="5712" w:type="dxa"/>
            <w:gridSpan w:val="8"/>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b w:val="1"/>
                <w:lang w:val="en-US" w:bidi="en-US" w:eastAsia="en-US"/>
              </w:rPr>
              <w:t>Plans Available to All Applicants</w:t>
            </w:r>
          </w:p>
        </w:tc>
        <w:tc>
          <w:tcPr>
            <w:tcW w:w="1200" w:type="dxa"/>
            <w:gridSpan w:val="2"/>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sz w:val="20"/>
                <w:lang w:val="en-US" w:bidi="en-US" w:eastAsia="en-US"/>
              </w:rPr>
            </w:pPr>
            <w:r>
              <w:rPr>
                <w:rFonts w:ascii="Times New Roman" w:hAnsi="Times New Roman"/>
                <w:b w:val="1"/>
                <w:sz w:val="20"/>
                <w:lang w:val="en-US" w:bidi="en-US" w:eastAsia="en-US"/>
              </w:rPr>
              <w:t>Medicare</w:t>
            </w:r>
          </w:p>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lang w:val="en-US" w:bidi="en-US" w:eastAsia="en-US"/>
              </w:rPr>
            </w:pPr>
            <w:r>
              <w:rPr>
                <w:rFonts w:ascii="Times New Roman" w:hAnsi="Times New Roman"/>
                <w:b w:val="1"/>
                <w:sz w:val="20"/>
                <w:lang w:val="en-US" w:bidi="en-US" w:eastAsia="en-US"/>
              </w:rPr>
              <w:t>first eligible before 2020 only</w:t>
            </w:r>
          </w:p>
        </w:tc>
      </w:tr>
      <w:tr>
        <w:trPr>
          <w:gridAfter w:val="0"/>
        </w:trPr>
        <w:tc>
          <w:tcPr>
            <w:tcW w:w="2748" w:type="dxa"/>
            <w:vMerge w:val="continue"/>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lang w:val="en-US" w:bidi="en-US" w:eastAsia="en-US"/>
              </w:rPr>
            </w:pP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A</w:t>
            </w: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B</w:t>
            </w: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D</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vertAlign w:val="superscript"/>
                <w:lang w:val="en-US" w:bidi="en-US" w:eastAsia="en-US"/>
              </w:rPr>
            </w:pPr>
            <w:r>
              <w:rPr>
                <w:rFonts w:ascii="Times New Roman" w:hAnsi="Times New Roman"/>
                <w:b w:val="1"/>
                <w:lang w:val="en-US" w:bidi="en-US" w:eastAsia="en-US"/>
              </w:rPr>
              <w:t>G</w:t>
            </w:r>
            <w:r>
              <w:rPr>
                <w:rFonts w:ascii="Times New Roman" w:hAnsi="Times New Roman"/>
                <w:b w:val="1"/>
                <w:vertAlign w:val="superscript"/>
                <w:lang w:val="en-US" w:bidi="en-US" w:eastAsia="en-US"/>
              </w:rPr>
              <w:t>1</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K</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L</w:t>
            </w: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M</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N</w:t>
            </w:r>
          </w:p>
        </w:tc>
        <w:tc>
          <w:tcPr>
            <w:tcW w:w="648" w:type="dxa"/>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lang w:val="en-US" w:bidi="en-US" w:eastAsia="en-US"/>
              </w:rPr>
            </w:pPr>
            <w:r>
              <w:rPr>
                <w:rFonts w:ascii="Times New Roman" w:hAnsi="Times New Roman"/>
                <w:b w:val="1"/>
                <w:lang w:val="en-US" w:bidi="en-US" w:eastAsia="en-US"/>
              </w:rPr>
              <w:t>C</w:t>
            </w:r>
          </w:p>
        </w:tc>
        <w:tc>
          <w:tcPr>
            <w:tcW w:w="552" w:type="dxa"/>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b w:val="1"/>
                <w:vertAlign w:val="superscript"/>
                <w:lang w:val="en-US" w:bidi="en-US" w:eastAsia="en-US"/>
              </w:rPr>
            </w:pPr>
            <w:r>
              <w:rPr>
                <w:rFonts w:ascii="Times New Roman" w:hAnsi="Times New Roman"/>
                <w:b w:val="1"/>
                <w:lang w:val="en-US" w:bidi="en-US" w:eastAsia="en-US"/>
              </w:rPr>
              <w:t>F</w:t>
            </w:r>
            <w:r>
              <w:rPr>
                <w:rFonts w:ascii="Times New Roman" w:hAnsi="Times New Roman"/>
                <w:b w:val="1"/>
                <w:vertAlign w:val="superscript"/>
                <w:lang w:val="en-US" w:bidi="en-US" w:eastAsia="en-US"/>
              </w:rPr>
              <w:t>1</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rPr>
            </w:pPr>
            <w:r>
              <w:rPr>
                <w:rFonts w:ascii="Times New Roman" w:hAnsi="Times New Roman"/>
                <w:lang w:val="en-US" w:bidi="en-US" w:eastAsia="en-US"/>
              </w:rPr>
              <w:t>Medicare Part A coinsurance and hospital coverage (up to an additional 365 days after Medicare benefits are used up)</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rPr>
            </w:pPr>
            <w:r>
              <w:rPr>
                <w:rFonts w:ascii="Times New Roman" w:hAnsi="Times New Roman"/>
                <w:lang w:val="en-US" w:bidi="en-US" w:eastAsia="en-US"/>
              </w:rPr>
              <w:t>Medicare Part B Coinsurance or Copayment</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50%</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75%</w:t>
            </w: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Wingdings" w:hAnsi="Wingdings"/>
              </w:rPr>
            </w:pPr>
            <w:r>
              <w:rPr>
                <w:rFonts w:ascii="Wingdings" w:hAnsi="Wingdings"/>
              </w:rPr>
              <w:t>ü</w:t>
            </w:r>
          </w:p>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vertAlign w:val="superscript"/>
              </w:rPr>
            </w:pPr>
            <w:r>
              <w:rPr>
                <w:rFonts w:ascii="Times New Roman" w:hAnsi="Times New Roman"/>
                <w:lang w:val="en-US" w:bidi="en-US" w:eastAsia="en-US"/>
              </w:rPr>
              <w:t>copays apply</w:t>
            </w:r>
            <w:r>
              <w:rPr>
                <w:rFonts w:ascii="Times New Roman" w:hAnsi="Times New Roman"/>
                <w:b w:val="1"/>
                <w:vertAlign w:val="superscript"/>
                <w:lang w:val="en-US" w:bidi="en-US" w:eastAsia="en-US"/>
              </w:rPr>
              <w:t>3</w:t>
            </w: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rPr>
            </w:pPr>
            <w:r>
              <w:rPr>
                <w:rFonts w:ascii="Times New Roman" w:hAnsi="Times New Roman"/>
                <w:lang w:val="en-US" w:bidi="en-US" w:eastAsia="en-US"/>
              </w:rPr>
              <w:t>Blood (first three pints)</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spacing w:lineRule="auto" w:line="360" w:beforeAutospacing="0" w:afterAutospacing="0"/>
              <w:jc w:val="center"/>
              <w:rPr>
                <w:rFonts w:ascii="Times New Roman" w:hAnsi="Times New Roman"/>
              </w:rPr>
            </w:pPr>
            <w:r>
              <w:rPr>
                <w:rFonts w:ascii="Times New Roman" w:hAnsi="Times New Roman"/>
                <w:lang w:val="en-US" w:bidi="en-US" w:eastAsia="en-US"/>
              </w:rPr>
              <w:t>50%</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75%</w:t>
            </w: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rPr>
            </w:pPr>
            <w:r>
              <w:rPr>
                <w:rFonts w:ascii="Times New Roman" w:hAnsi="Times New Roman"/>
                <w:lang w:val="en-US" w:bidi="en-US" w:eastAsia="en-US"/>
              </w:rPr>
              <w:t>Part A hospice care coinsurance or copayment</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50%</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75%</w:t>
            </w: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rPr>
            </w:pPr>
            <w:r>
              <w:rPr>
                <w:rFonts w:ascii="Times New Roman" w:hAnsi="Times New Roman"/>
                <w:lang w:val="en-US" w:bidi="en-US" w:eastAsia="en-US"/>
              </w:rPr>
              <w:t>Skilled nursing facility coinsurance</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50%</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75%</w:t>
            </w: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rPr>
            </w:pPr>
            <w:r>
              <w:rPr>
                <w:rFonts w:ascii="Times New Roman" w:hAnsi="Times New Roman"/>
                <w:lang w:val="en-US" w:bidi="en-US" w:eastAsia="en-US"/>
              </w:rPr>
              <w:t>Medicare Part A deductible</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50%</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75%</w:t>
            </w: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50%</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rPr>
            </w:pPr>
            <w:r>
              <w:rPr>
                <w:rFonts w:ascii="Times New Roman" w:hAnsi="Times New Roman"/>
                <w:lang w:val="en-US" w:bidi="en-US" w:eastAsia="en-US"/>
              </w:rPr>
              <w:t>Medicare Part B deductible</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lang w:val="en-US" w:bidi="en-US" w:eastAsia="en-US"/>
              </w:rPr>
            </w:pPr>
            <w:r>
              <w:rPr>
                <w:rFonts w:ascii="Times New Roman" w:hAnsi="Times New Roman"/>
                <w:lang w:val="en-US" w:bidi="en-US" w:eastAsia="en-US"/>
              </w:rPr>
              <w:t>Medicare Part B excess charges</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Wingdings" w:hAnsi="Wingdings"/>
              </w:rPr>
              <w:t>ü</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lang w:val="en-US" w:bidi="en-US" w:eastAsia="en-US"/>
              </w:rPr>
            </w:pPr>
            <w:r>
              <w:rPr>
                <w:rFonts w:ascii="Times New Roman" w:hAnsi="Times New Roman"/>
                <w:lang w:val="en-US" w:bidi="en-US" w:eastAsia="en-US"/>
              </w:rPr>
              <w:t>Foreign travel emergency (up to plan limits)</w:t>
            </w:r>
          </w:p>
        </w:tc>
        <w:tc>
          <w:tcPr>
            <w:tcW w:w="5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4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52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80%</w:t>
            </w:r>
          </w:p>
        </w:tc>
        <w:tc>
          <w:tcPr>
            <w:tcW w:w="60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80%</w:t>
            </w: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67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80%</w:t>
            </w:r>
          </w:p>
        </w:tc>
        <w:tc>
          <w:tcPr>
            <w:tcW w:w="9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80%</w:t>
            </w:r>
          </w:p>
        </w:tc>
        <w:tc>
          <w:tcPr>
            <w:tcW w:w="648"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80%</w:t>
            </w:r>
          </w:p>
        </w:tc>
        <w:tc>
          <w:tcPr>
            <w:tcW w:w="552"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r>
              <w:rPr>
                <w:rFonts w:ascii="Times New Roman" w:hAnsi="Times New Roman"/>
                <w:lang w:val="en-US" w:bidi="en-US" w:eastAsia="en-US"/>
              </w:rPr>
              <w:t>80%</w:t>
            </w:r>
          </w:p>
        </w:tc>
      </w:tr>
      <w:tr>
        <w:trPr>
          <w:gridAfter w:val="0"/>
        </w:trPr>
        <w:tc>
          <w:tcPr>
            <w:tcW w:w="2748" w:type="dxa"/>
          </w:tcPr>
          <w:p>
            <w:pPr>
              <w:tabs>
                <w:tab w:val="left" w:pos="1176" w:leader="none"/>
                <w:tab w:val="left" w:pos="1752" w:leader="none"/>
                <w:tab w:val="left" w:pos="2328" w:leader="none"/>
                <w:tab w:val="left" w:pos="3048" w:leader="none"/>
                <w:tab w:val="left" w:pos="3912" w:leader="none"/>
                <w:tab w:val="left" w:pos="4488" w:leader="none"/>
              </w:tabs>
              <w:jc w:val="left"/>
              <w:rPr>
                <w:rFonts w:ascii="Times New Roman" w:hAnsi="Times New Roman"/>
                <w:vertAlign w:val="superscript"/>
                <w:lang w:val="en-US" w:bidi="en-US" w:eastAsia="en-US"/>
              </w:rPr>
            </w:pPr>
            <w:r>
              <w:rPr>
                <w:rFonts w:ascii="Times New Roman" w:hAnsi="Times New Roman"/>
                <w:lang w:val="en-US" w:bidi="en-US" w:eastAsia="en-US"/>
              </w:rPr>
              <w:t>Out-of-pocket limit in [2024]</w:t>
            </w:r>
            <w:r>
              <w:rPr>
                <w:rFonts w:ascii="Times New Roman" w:hAnsi="Times New Roman"/>
                <w:b w:val="1"/>
                <w:vertAlign w:val="superscript"/>
                <w:lang w:val="en-US" w:bidi="en-US" w:eastAsia="en-US"/>
              </w:rPr>
              <w:t>2</w:t>
            </w:r>
          </w:p>
        </w:tc>
        <w:tc>
          <w:tcPr>
            <w:tcW w:w="2168" w:type="dxa"/>
            <w:gridSpan w:val="4"/>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c>
          <w:tcPr>
            <w:tcW w:w="904"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sz w:val="20"/>
                <w:vertAlign w:val="superscript"/>
              </w:rPr>
            </w:pPr>
            <w:r>
              <w:rPr>
                <w:rFonts w:ascii="Times New Roman" w:hAnsi="Times New Roman"/>
                <w:b w:val="1"/>
                <w:sz w:val="18"/>
                <w:lang w:val="en-US" w:bidi="en-US" w:eastAsia="en-US"/>
              </w:rPr>
              <w:t>[$7,060]</w:t>
            </w:r>
            <w:r>
              <w:rPr>
                <w:rFonts w:ascii="Times New Roman" w:hAnsi="Times New Roman"/>
                <w:b w:val="1"/>
                <w:sz w:val="20"/>
                <w:vertAlign w:val="superscript"/>
                <w:lang w:val="en-US" w:bidi="en-US" w:eastAsia="en-US"/>
              </w:rPr>
              <w:t>2</w:t>
            </w:r>
          </w:p>
        </w:tc>
        <w:tc>
          <w:tcPr>
            <w:tcW w:w="1020" w:type="dxa"/>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sz w:val="20"/>
                <w:vertAlign w:val="superscript"/>
              </w:rPr>
            </w:pPr>
            <w:r>
              <w:rPr>
                <w:rFonts w:ascii="Times New Roman" w:hAnsi="Times New Roman"/>
                <w:b w:val="1"/>
                <w:sz w:val="20"/>
                <w:lang w:val="en-US" w:bidi="en-US" w:eastAsia="en-US"/>
              </w:rPr>
              <w:t>[$3,530]</w:t>
            </w:r>
            <w:r>
              <w:rPr>
                <w:rFonts w:ascii="Times New Roman" w:hAnsi="Times New Roman"/>
                <w:b w:val="1"/>
                <w:sz w:val="20"/>
                <w:vertAlign w:val="superscript"/>
                <w:lang w:val="en-US" w:bidi="en-US" w:eastAsia="en-US"/>
              </w:rPr>
              <w:t>2</w:t>
            </w:r>
          </w:p>
        </w:tc>
        <w:tc>
          <w:tcPr>
            <w:tcW w:w="2820" w:type="dxa"/>
            <w:gridSpan w:val="4"/>
            <w:vAlign w:val="center"/>
          </w:tcPr>
          <w:p>
            <w:pPr>
              <w:tabs>
                <w:tab w:val="left" w:pos="1176" w:leader="none"/>
                <w:tab w:val="left" w:pos="1752" w:leader="none"/>
                <w:tab w:val="left" w:pos="2328" w:leader="none"/>
                <w:tab w:val="left" w:pos="3048" w:leader="none"/>
                <w:tab w:val="left" w:pos="3912" w:leader="none"/>
                <w:tab w:val="left" w:pos="4488" w:leader="none"/>
              </w:tabs>
              <w:jc w:val="center"/>
              <w:rPr>
                <w:rFonts w:ascii="Times New Roman" w:hAnsi="Times New Roman"/>
              </w:rPr>
            </w:pPr>
          </w:p>
        </w:tc>
      </w:tr>
    </w:tbl>
    <w:p>
      <w:pPr>
        <w:tabs>
          <w:tab w:val="left" w:pos="1176" w:leader="none"/>
          <w:tab w:val="left" w:pos="1752" w:leader="none"/>
          <w:tab w:val="left" w:pos="2328" w:leader="none"/>
          <w:tab w:val="left" w:pos="3048" w:leader="none"/>
          <w:tab w:val="left" w:pos="3912" w:leader="none"/>
          <w:tab w:val="left" w:pos="4488" w:leader="none"/>
        </w:tabs>
        <w:jc w:val="left"/>
        <w:rPr>
          <w:rFonts w:ascii="Times Roman" w:hAnsi="Times Roman"/>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New Roman" w:hAnsi="Times New Roman"/>
          <w:lang w:val="en-US" w:bidi="en-US" w:eastAsia="en-US"/>
        </w:rPr>
      </w:pPr>
      <w:r>
        <w:rPr>
          <w:rFonts w:ascii="Times New Roman" w:hAnsi="Times New Roman"/>
          <w:b w:val="1"/>
          <w:vertAlign w:val="superscript"/>
          <w:lang w:val="en-US" w:bidi="en-US" w:eastAsia="en-US"/>
        </w:rPr>
        <w:t>1</w:t>
      </w:r>
      <w:r>
        <w:rPr>
          <w:rFonts w:ascii="Times New Roman" w:hAnsi="Times New Roman"/>
          <w:lang w:val="en-US" w:bidi="en-US" w:eastAsia="en-US"/>
        </w:rPr>
        <w:t>Plans F and G also have a high deductible option which require first paying a plan deductible of [$2,800] before the plan begins to pay. Once the plan deductible is met, the plan pays 100% of covered services for the rest of the calendar year. High deductible plan G does not cover the Medicare Part B deductible. However, high deductible plans F and G count your payment of the Medicare part B deductible toward meeting the plan deductible.</w:t>
      </w:r>
    </w:p>
    <w:p>
      <w:pPr>
        <w:tabs>
          <w:tab w:val="left" w:pos="1176" w:leader="none"/>
          <w:tab w:val="left" w:pos="1752" w:leader="none"/>
          <w:tab w:val="left" w:pos="2328" w:leader="none"/>
          <w:tab w:val="left" w:pos="3048" w:leader="none"/>
          <w:tab w:val="left" w:pos="3912" w:leader="none"/>
          <w:tab w:val="left" w:pos="4488" w:leader="none"/>
        </w:tabs>
        <w:jc w:val="both"/>
        <w:rPr>
          <w:rFonts w:ascii="Times New Roman" w:hAnsi="Times New Roman"/>
          <w:lang w:val="en-US" w:bidi="en-US" w:eastAsia="en-US"/>
        </w:rPr>
      </w:pPr>
    </w:p>
    <w:p>
      <w:pPr>
        <w:tabs>
          <w:tab w:val="left" w:pos="1176" w:leader="none"/>
          <w:tab w:val="left" w:pos="1752" w:leader="none"/>
          <w:tab w:val="left" w:pos="2328" w:leader="none"/>
          <w:tab w:val="left" w:pos="3048" w:leader="none"/>
          <w:tab w:val="left" w:pos="3912" w:leader="none"/>
          <w:tab w:val="left" w:pos="4488" w:leader="none"/>
        </w:tabs>
        <w:jc w:val="both"/>
        <w:rPr>
          <w:rFonts w:ascii="Times New Roman" w:hAnsi="Times New Roman"/>
          <w:lang w:val="en-US" w:bidi="en-US" w:eastAsia="en-US"/>
        </w:rPr>
      </w:pPr>
      <w:r>
        <w:rPr>
          <w:rFonts w:ascii="Times New Roman" w:hAnsi="Times New Roman"/>
          <w:b w:val="1"/>
          <w:vertAlign w:val="superscript"/>
          <w:lang w:val="en-US" w:bidi="en-US" w:eastAsia="en-US"/>
        </w:rPr>
        <w:t>2</w:t>
      </w:r>
      <w:r>
        <w:rPr>
          <w:rFonts w:ascii="Times New Roman" w:hAnsi="Times New Roman"/>
          <w:lang w:val="en-US" w:bidi="en-US" w:eastAsia="en-US"/>
        </w:rPr>
        <w:t>Plans K and L pay 100% of covered services for the rest of the calendar year once you meet the out-of-pocket yearly limit.</w:t>
      </w:r>
    </w:p>
    <w:p>
      <w:pPr>
        <w:tabs>
          <w:tab w:val="left" w:pos="1176" w:leader="none"/>
          <w:tab w:val="left" w:pos="1752" w:leader="none"/>
          <w:tab w:val="left" w:pos="2328" w:leader="none"/>
          <w:tab w:val="left" w:pos="3048" w:leader="none"/>
          <w:tab w:val="left" w:pos="3912" w:leader="none"/>
          <w:tab w:val="left" w:pos="4488" w:leader="none"/>
        </w:tabs>
        <w:jc w:val="both"/>
        <w:rPr>
          <w:rFonts w:ascii="Times New Roman" w:hAnsi="Times New Roman"/>
          <w:lang w:val="en-US" w:bidi="en-US" w:eastAsia="en-US"/>
        </w:rPr>
      </w:pPr>
    </w:p>
    <w:p>
      <w:pPr>
        <w:tabs>
          <w:tab w:val="left" w:pos="1176" w:leader="none"/>
          <w:tab w:val="left" w:pos="1752" w:leader="none"/>
          <w:tab w:val="left" w:pos="2328" w:leader="none"/>
          <w:tab w:val="left" w:pos="3048" w:leader="none"/>
          <w:tab w:val="left" w:pos="3912" w:leader="none"/>
          <w:tab w:val="left" w:pos="4488" w:leader="none"/>
        </w:tabs>
        <w:jc w:val="center"/>
        <w:rPr>
          <w:rFonts w:ascii="Times" w:hAnsi="Times"/>
          <w:b w:val="1"/>
          <w:sz w:val="20"/>
        </w:rPr>
      </w:pPr>
      <w:r>
        <w:rPr>
          <w:rFonts w:ascii="Times New Roman" w:hAnsi="Times New Roman"/>
          <w:b w:val="1"/>
          <w:vertAlign w:val="superscript"/>
          <w:lang w:val="en-US" w:bidi="en-US" w:eastAsia="en-US"/>
        </w:rPr>
        <w:t>3</w:t>
      </w:r>
      <w:r>
        <w:rPr>
          <w:rFonts w:ascii="Times New Roman" w:hAnsi="Times New Roman"/>
          <w:lang w:val="en-US" w:bidi="en-US" w:eastAsia="en-US"/>
        </w:rPr>
        <w:t>Plan N pays 100% of the Part B coinsurance, except for a co-payment of up to $20 for some office visits and up to a $50 co-payment for emergency room visits that do not result in an inpatient admission.</w:t>
      </w:r>
      <w:r>
        <w:rPr>
          <w:rFonts w:ascii="Times Roman" w:hAnsi="Times Roman"/>
        </w:rPr>
        <w:br w:type="page"/>
      </w:r>
      <w:r>
        <w:rPr>
          <w:rFonts w:ascii="Times" w:hAnsi="Times"/>
          <w:b w:val="1"/>
          <w:sz w:val="20"/>
        </w:rPr>
        <w:t>PLAN A</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A) - HOSPITAL SERVICES - PER BENEFIT PERIOD</w:t>
      </w:r>
    </w:p>
    <w:p>
      <w:pPr>
        <w:jc w:val="both"/>
        <w:rPr>
          <w:rFonts w:ascii="Times Roman" w:hAnsi="Times Roman"/>
          <w:sz w:val="20"/>
        </w:rPr>
      </w:pPr>
    </w:p>
    <w:p>
      <w:pPr>
        <w:jc w:val="both"/>
        <w:rPr>
          <w:rFonts w:ascii="Times Roman" w:hAnsi="Times Roman"/>
          <w:sz w:val="20"/>
        </w:rPr>
      </w:pPr>
      <w:r>
        <w:rPr>
          <w:rFonts w:ascii="Times Roman" w:hAnsi="Times Roman"/>
          <w:sz w:val="20"/>
        </w:rPr>
        <w:t>* A benefit period begins on the first day you receive service as an inpatient in a hospital and ends after you have been out of the hospital and have not received skilled care in any other facility for 60 days in a row.</w:t>
      </w:r>
    </w:p>
    <w:p>
      <w:pPr>
        <w:jc w:val="center"/>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70"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1710" w:type="dxa"/>
          </w:tcPr>
          <w:p>
            <w:pPr>
              <w:jc w:val="center"/>
              <w:rPr>
                <w:rFonts w:ascii="Times Roman" w:hAnsi="Times Roman"/>
                <w:sz w:val="16"/>
              </w:rPr>
            </w:pPr>
            <w:r>
              <w:rPr>
                <w:rFonts w:ascii="Times Roman" w:hAnsi="Times Roman"/>
                <w:sz w:val="16"/>
              </w:rPr>
              <w:t xml:space="preserve">MEDICARE PAYS </w:t>
            </w:r>
          </w:p>
        </w:tc>
        <w:tc>
          <w:tcPr>
            <w:tcW w:w="2340" w:type="dxa"/>
          </w:tcPr>
          <w:p>
            <w:pPr>
              <w:jc w:val="center"/>
              <w:rPr>
                <w:rFonts w:ascii="Times Roman" w:hAnsi="Times Roman"/>
                <w:sz w:val="16"/>
              </w:rPr>
            </w:pPr>
            <w:r>
              <w:rPr>
                <w:rFonts w:ascii="Times Roman" w:hAnsi="Times Roman"/>
                <w:sz w:val="16"/>
              </w:rPr>
              <w:t xml:space="preserve">PLAN PAYS </w:t>
            </w:r>
          </w:p>
        </w:tc>
        <w:tc>
          <w:tcPr>
            <w:tcW w:w="2436"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70" w:type="dxa"/>
          </w:tcPr>
          <w:p>
            <w:pPr>
              <w:tabs>
                <w:tab w:val="left" w:pos="3168" w:leader="none"/>
                <w:tab w:val="left" w:pos="5664" w:leader="none"/>
              </w:tabs>
              <w:ind w:right="259"/>
              <w:rPr>
                <w:rFonts w:ascii="Times Roman" w:hAnsi="Times Roman"/>
                <w:b w:val="1"/>
                <w:sz w:val="16"/>
              </w:rPr>
            </w:pPr>
            <w:r>
              <w:rPr>
                <w:rFonts w:ascii="Times Roman" w:hAnsi="Times Roman"/>
                <w:b w:val="1"/>
                <w:sz w:val="16"/>
              </w:rPr>
              <w:t xml:space="preserve">HOSPITALIZATION* </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Semiprivate room and board, general nursing and miscellaneous services and supplies </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First 60 days</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61</w:t>
            </w:r>
            <w:r>
              <w:rPr>
                <w:rFonts w:ascii="Times Roman" w:hAnsi="Times Roman"/>
                <w:sz w:val="16"/>
                <w:vertAlign w:val="superscript"/>
              </w:rPr>
              <w:t>st</w:t>
            </w:r>
            <w:r>
              <w:rPr>
                <w:rFonts w:ascii="Times Roman" w:hAnsi="Times Roman"/>
                <w:sz w:val="16"/>
              </w:rPr>
              <w:t xml:space="preserve"> thru 90</w:t>
            </w:r>
            <w:r>
              <w:rPr>
                <w:rFonts w:ascii="Times Roman" w:hAnsi="Times Roman"/>
                <w:sz w:val="16"/>
                <w:vertAlign w:val="superscript"/>
              </w:rPr>
              <w:t>th</w:t>
            </w:r>
            <w:r>
              <w:rPr>
                <w:rFonts w:ascii="Times Roman" w:hAnsi="Times Roman"/>
                <w:sz w:val="16"/>
              </w:rPr>
              <w:t xml:space="preserve"> day</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91</w:t>
            </w:r>
            <w:r>
              <w:rPr>
                <w:rFonts w:ascii="Times Roman" w:hAnsi="Times Roman"/>
                <w:sz w:val="16"/>
                <w:vertAlign w:val="superscript"/>
              </w:rPr>
              <w:t>st</w:t>
            </w:r>
            <w:r>
              <w:rPr>
                <w:rFonts w:ascii="Times Roman" w:hAnsi="Times Roman"/>
                <w:sz w:val="16"/>
              </w:rPr>
              <w:t xml:space="preserve"> day and after:</w:t>
            </w:r>
          </w:p>
          <w:p>
            <w:pPr>
              <w:keepNext w:val="1"/>
              <w:keepLines w:val="1"/>
              <w:tabs>
                <w:tab w:val="left" w:pos="2514" w:leader="none"/>
                <w:tab w:val="left" w:pos="3168" w:leader="none"/>
                <w:tab w:val="left" w:pos="5664" w:leader="none"/>
              </w:tabs>
              <w:rPr>
                <w:rFonts w:ascii="Times Roman" w:hAnsi="Times Roman"/>
                <w:sz w:val="16"/>
              </w:rPr>
            </w:pPr>
            <w:r>
              <w:rPr>
                <w:rFonts w:ascii="Times Roman" w:hAnsi="Times Roman"/>
                <w:sz w:val="16"/>
              </w:rPr>
              <w:t xml:space="preserve">   --While using 60 lifetime reserve days</w:t>
            </w:r>
          </w:p>
          <w:p>
            <w:pPr>
              <w:keepNext w:val="1"/>
              <w:keepLines w:val="1"/>
              <w:tabs>
                <w:tab w:val="left" w:pos="2514" w:leader="none"/>
                <w:tab w:val="left" w:pos="3168" w:leader="none"/>
                <w:tab w:val="left" w:pos="5664" w:leader="none"/>
              </w:tabs>
              <w:rPr>
                <w:rFonts w:ascii="Times Roman" w:hAnsi="Times Roman"/>
                <w:sz w:val="16"/>
              </w:rPr>
            </w:pPr>
            <w:r>
              <w:rPr>
                <w:rFonts w:ascii="Times Roman" w:hAnsi="Times Roman"/>
                <w:sz w:val="16"/>
              </w:rPr>
              <w:t xml:space="preserve">   --Once lifetime reserve days are used:</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--Additional 365 days</w:t>
            </w:r>
          </w:p>
          <w:p>
            <w:pPr>
              <w:keepNext w:val="1"/>
              <w:keepLines w:val="1"/>
              <w:tabs>
                <w:tab w:val="left" w:pos="3168" w:leader="none"/>
                <w:tab w:val="left" w:pos="5664" w:leader="none"/>
              </w:tabs>
              <w:ind w:right="252"/>
              <w:rPr>
                <w:rFonts w:ascii="Times Roman" w:hAnsi="Times Roman"/>
                <w:sz w:val="16"/>
              </w:rPr>
            </w:pP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--Beyond the additional 365 days</w:t>
            </w:r>
          </w:p>
          <w:p>
            <w:pPr>
              <w:keepNext w:val="1"/>
              <w:keepLines w:val="1"/>
              <w:tabs>
                <w:tab w:val="left" w:pos="3168" w:leader="none"/>
                <w:tab w:val="left" w:pos="5664" w:leader="none"/>
              </w:tabs>
              <w:ind w:right="252"/>
              <w:rPr>
                <w:rFonts w:ascii="Times Roman" w:hAnsi="Times Roman"/>
                <w:sz w:val="16"/>
              </w:rPr>
            </w:pPr>
          </w:p>
        </w:tc>
        <w:tc>
          <w:tcPr>
            <w:tcW w:w="1710" w:type="dxa"/>
          </w:tcPr>
          <w:p>
            <w:pPr>
              <w:rPr>
                <w:rFonts w:ascii="Times Roman" w:hAnsi="Times Roman"/>
                <w:sz w:val="16"/>
              </w:rPr>
            </w:pPr>
            <w:r>
              <w:rPr>
                <w:rFonts w:ascii="Times Roman" w:hAnsi="Times Roman"/>
                <w:sz w:val="16"/>
              </w:rPr>
              <w:br w:type="textWrapping"/>
              <w:br w:type="textWrapping"/>
              <w:br w:type="textWrapping"/>
            </w:r>
          </w:p>
          <w:p>
            <w:pPr>
              <w:rPr>
                <w:rFonts w:ascii="Times Roman" w:hAnsi="Times Roman"/>
                <w:sz w:val="16"/>
              </w:rPr>
            </w:pPr>
            <w:r>
              <w:rPr>
                <w:rFonts w:ascii="Times Roman" w:hAnsi="Times Roman"/>
                <w:sz w:val="16"/>
              </w:rPr>
              <w:t>All but $[1</w:t>
            </w:r>
            <w:r>
              <w:rPr>
                <w:rFonts w:ascii="Times Roman" w:hAnsi="Times Roman"/>
                <w:sz w:val="16"/>
                <w:lang w:val="en-US" w:bidi="en-US" w:eastAsia="en-US"/>
              </w:rPr>
              <w:t>,632</w:t>
            </w:r>
            <w:r>
              <w:rPr>
                <w:rFonts w:ascii="Times Roman" w:hAnsi="Times Roman"/>
                <w:sz w:val="16"/>
              </w:rPr>
              <w:t>]</w:t>
              <w:br w:type="textWrapping"/>
              <w:t>All but $[</w:t>
            </w:r>
            <w:r>
              <w:rPr>
                <w:rFonts w:ascii="Times Roman" w:hAnsi="Times Roman"/>
                <w:sz w:val="16"/>
                <w:lang w:val="en-US" w:bidi="en-US" w:eastAsia="en-US"/>
              </w:rPr>
              <w:t>408</w:t>
            </w:r>
            <w:r>
              <w:rPr>
                <w:rFonts w:ascii="Times Roman" w:hAnsi="Times Roman"/>
                <w:sz w:val="16"/>
              </w:rPr>
              <w:t>] a day</w:t>
              <w:br w:type="textWrapping"/>
              <w:br w:type="textWrapping"/>
              <w:t>All but $[</w:t>
            </w:r>
            <w:r>
              <w:rPr>
                <w:rFonts w:ascii="Times Roman" w:hAnsi="Times Roman"/>
                <w:sz w:val="16"/>
                <w:lang w:val="en-US" w:bidi="en-US" w:eastAsia="en-US"/>
              </w:rPr>
              <w:t>816</w:t>
            </w:r>
            <w:r>
              <w:rPr>
                <w:rFonts w:ascii="Times Roman" w:hAnsi="Times Roman"/>
                <w:sz w:val="16"/>
              </w:rPr>
              <w:t>] a day</w:t>
              <w:br w:type="textWrapping"/>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$0 </w:t>
            </w:r>
          </w:p>
        </w:tc>
        <w:tc>
          <w:tcPr>
            <w:tcW w:w="2340" w:type="dxa"/>
          </w:tcPr>
          <w:p>
            <w:pPr>
              <w:rPr>
                <w:rFonts w:ascii="Times Roman" w:hAnsi="Times Roman"/>
                <w:sz w:val="16"/>
              </w:rPr>
            </w:pPr>
            <w:r>
              <w:rPr>
                <w:rFonts w:ascii="Times Roman" w:hAnsi="Times Roman"/>
                <w:sz w:val="16"/>
              </w:rPr>
              <w:br w:type="textWrapping"/>
              <w:br w:type="textWrapping"/>
              <w:br w:type="textWrapping"/>
            </w:r>
          </w:p>
          <w:p>
            <w:pPr>
              <w:rPr>
                <w:rFonts w:ascii="Times Roman" w:hAnsi="Times Roman"/>
                <w:sz w:val="16"/>
              </w:rPr>
            </w:pPr>
            <w:r>
              <w:rPr>
                <w:rFonts w:ascii="Times Roman" w:hAnsi="Times Roman"/>
                <w:sz w:val="16"/>
              </w:rPr>
              <w:t xml:space="preserve">$0 </w:t>
              <w:br w:type="textWrapping"/>
              <w:t>$[</w:t>
            </w:r>
            <w:r>
              <w:rPr>
                <w:rFonts w:ascii="Times Roman" w:hAnsi="Times Roman"/>
                <w:sz w:val="16"/>
                <w:lang w:val="en-US" w:bidi="en-US" w:eastAsia="en-US"/>
              </w:rPr>
              <w:t>408</w:t>
            </w:r>
            <w:r>
              <w:rPr>
                <w:rFonts w:ascii="Times Roman" w:hAnsi="Times Roman"/>
                <w:sz w:val="16"/>
              </w:rPr>
              <w:t>] a day</w:t>
              <w:br w:type="textWrapping"/>
            </w:r>
          </w:p>
          <w:p>
            <w:pPr>
              <w:rPr>
                <w:rFonts w:ascii="Times Roman" w:hAnsi="Times Roman"/>
                <w:sz w:val="16"/>
              </w:rPr>
            </w:pPr>
            <w:r>
              <w:rPr>
                <w:rFonts w:ascii="Times Roman" w:hAnsi="Times Roman"/>
                <w:sz w:val="16"/>
              </w:rPr>
              <w:t>$[</w:t>
            </w:r>
            <w:r>
              <w:rPr>
                <w:rFonts w:ascii="Times Roman" w:hAnsi="Times Roman"/>
                <w:sz w:val="16"/>
                <w:lang w:val="en-US" w:bidi="en-US" w:eastAsia="en-US"/>
              </w:rPr>
              <w:t>816</w:t>
            </w:r>
            <w:r>
              <w:rPr>
                <w:rFonts w:ascii="Times Roman" w:hAnsi="Times Roman"/>
                <w:sz w:val="16"/>
              </w:rPr>
              <w:t>] a day</w:t>
            </w:r>
          </w:p>
          <w:p>
            <w:pPr>
              <w:rPr>
                <w:rFonts w:ascii="Times Roman" w:hAnsi="Times Roman"/>
                <w:sz w:val="16"/>
              </w:rPr>
            </w:pPr>
            <w:r>
              <w:rPr>
                <w:rFonts w:ascii="Times Roman" w:hAnsi="Times Roman"/>
                <w:sz w:val="16"/>
              </w:rPr>
              <w:br w:type="textWrapping"/>
              <w:t>100% of Medicare eligible expenses</w:t>
            </w:r>
          </w:p>
          <w:p>
            <w:pPr>
              <w:rPr>
                <w:rFonts w:ascii="Times Roman" w:hAnsi="Times Roman"/>
                <w:sz w:val="16"/>
              </w:rPr>
            </w:pPr>
            <w:r>
              <w:rPr>
                <w:rFonts w:ascii="Times Roman" w:hAnsi="Times Roman"/>
                <w:sz w:val="16"/>
              </w:rPr>
              <w:t xml:space="preserve">$0 </w:t>
            </w:r>
          </w:p>
        </w:tc>
        <w:tc>
          <w:tcPr>
            <w:tcW w:w="2436"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$[1</w:t>
            </w:r>
            <w:r>
              <w:rPr>
                <w:rFonts w:ascii="Times Roman" w:hAnsi="Times Roman"/>
                <w:sz w:val="16"/>
                <w:lang w:val="en-US" w:bidi="en-US" w:eastAsia="en-US"/>
              </w:rPr>
              <w:t>,632</w:t>
            </w:r>
            <w:r>
              <w:rPr>
                <w:rFonts w:ascii="Times Roman" w:hAnsi="Times Roman"/>
                <w:sz w:val="16"/>
              </w:rPr>
              <w:t>] (Part A deductible)</w:t>
            </w:r>
          </w:p>
          <w:p>
            <w:pPr>
              <w:rPr>
                <w:rFonts w:ascii="Times Roman" w:hAnsi="Times Roman"/>
                <w:sz w:val="16"/>
              </w:rPr>
            </w:pPr>
            <w:r>
              <w:rPr>
                <w:rFonts w:ascii="Times Roman" w:hAnsi="Times Roman"/>
                <w:sz w:val="16"/>
              </w:rPr>
              <w:t xml:space="preserve">$0 </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70" w:type="dxa"/>
          </w:tcPr>
          <w:p>
            <w:pPr>
              <w:tabs>
                <w:tab w:val="left" w:pos="3168" w:leader="none"/>
                <w:tab w:val="left" w:pos="5664" w:leader="none"/>
              </w:tabs>
              <w:ind w:right="259"/>
              <w:rPr>
                <w:rFonts w:ascii="Times Roman" w:hAnsi="Times Roman"/>
                <w:b w:val="1"/>
                <w:sz w:val="16"/>
              </w:rPr>
            </w:pPr>
            <w:r>
              <w:rPr>
                <w:rFonts w:ascii="Times Roman" w:hAnsi="Times Roman"/>
                <w:b w:val="1"/>
                <w:sz w:val="16"/>
              </w:rPr>
              <w:t>SKILLED NURSING FACILITY CARE*</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You must meet Medicare's requirements, including having been in a hospital for at least 3 days and entered a Medicare- approved facility within 30 days after leaving the hospital</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First 20 days</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21</w:t>
            </w:r>
            <w:r>
              <w:rPr>
                <w:rFonts w:ascii="Times Roman" w:hAnsi="Times Roman"/>
                <w:sz w:val="16"/>
                <w:vertAlign w:val="superscript"/>
              </w:rPr>
              <w:t>st</w:t>
            </w:r>
            <w:r>
              <w:rPr>
                <w:rFonts w:ascii="Times Roman" w:hAnsi="Times Roman"/>
                <w:sz w:val="16"/>
              </w:rPr>
              <w:t xml:space="preserve"> thru 100</w:t>
            </w:r>
            <w:r>
              <w:rPr>
                <w:rFonts w:ascii="Times Roman" w:hAnsi="Times Roman"/>
                <w:sz w:val="16"/>
                <w:vertAlign w:val="superscript"/>
              </w:rPr>
              <w:t>th</w:t>
            </w:r>
            <w:r>
              <w:rPr>
                <w:rFonts w:ascii="Times Roman" w:hAnsi="Times Roman"/>
                <w:sz w:val="16"/>
              </w:rPr>
              <w:t xml:space="preserve"> day </w:t>
            </w:r>
          </w:p>
          <w:p>
            <w:pPr>
              <w:keepNext w:val="1"/>
              <w:keepLines w:val="1"/>
              <w:tabs>
                <w:tab w:val="left" w:pos="3168" w:leader="none"/>
                <w:tab w:val="left" w:pos="5664" w:leader="none"/>
              </w:tabs>
              <w:ind w:right="252"/>
              <w:rPr>
                <w:rFonts w:ascii="Times Roman" w:hAnsi="Times Roman"/>
                <w:sz w:val="16"/>
              </w:rPr>
            </w:pPr>
            <w:r>
              <w:rPr>
                <w:rFonts w:ascii="Times Roman" w:hAnsi="Times Roman"/>
                <w:sz w:val="16"/>
              </w:rPr>
              <w:t xml:space="preserve">  101</w:t>
            </w:r>
            <w:r>
              <w:rPr>
                <w:rFonts w:ascii="Times Roman" w:hAnsi="Times Roman"/>
                <w:sz w:val="16"/>
                <w:vertAlign w:val="superscript"/>
              </w:rPr>
              <w:t>st</w:t>
            </w:r>
            <w:r>
              <w:rPr>
                <w:rFonts w:ascii="Times Roman" w:hAnsi="Times Roman"/>
                <w:sz w:val="16"/>
              </w:rPr>
              <w:t xml:space="preserve"> day and after</w:t>
            </w:r>
          </w:p>
          <w:p>
            <w:pPr>
              <w:keepNext w:val="1"/>
              <w:keepLines w:val="1"/>
              <w:tabs>
                <w:tab w:val="left" w:pos="3168" w:leader="none"/>
                <w:tab w:val="left" w:pos="5664" w:leader="none"/>
              </w:tabs>
              <w:ind w:right="252"/>
              <w:rPr>
                <w:rFonts w:ascii="Times Roman" w:hAnsi="Times Roman"/>
                <w:sz w:val="16"/>
              </w:rPr>
            </w:pPr>
          </w:p>
        </w:tc>
        <w:tc>
          <w:tcPr>
            <w:tcW w:w="171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r>
          </w:p>
          <w:p>
            <w:pPr>
              <w:rPr>
                <w:rFonts w:ascii="Times Roman" w:hAnsi="Times Roman"/>
                <w:sz w:val="16"/>
              </w:rPr>
            </w:pPr>
          </w:p>
          <w:p>
            <w:pPr>
              <w:rPr>
                <w:rFonts w:ascii="Times Roman" w:hAnsi="Times Roman"/>
                <w:sz w:val="16"/>
              </w:rPr>
            </w:pPr>
            <w:r>
              <w:rPr>
                <w:rFonts w:ascii="Times Roman" w:hAnsi="Times Roman"/>
                <w:sz w:val="16"/>
              </w:rPr>
              <w:t>All approved amounts</w:t>
            </w:r>
          </w:p>
          <w:p>
            <w:pPr>
              <w:rPr>
                <w:rFonts w:ascii="Times Roman" w:hAnsi="Times Roman"/>
                <w:sz w:val="16"/>
              </w:rPr>
            </w:pPr>
            <w:r>
              <w:rPr>
                <w:rFonts w:ascii="Times Roman" w:hAnsi="Times Roman"/>
                <w:sz w:val="16"/>
              </w:rPr>
              <w:t>All but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$0</w:t>
            </w:r>
          </w:p>
        </w:tc>
        <w:tc>
          <w:tcPr>
            <w:tcW w:w="2340" w:type="dxa"/>
          </w:tcPr>
          <w:p>
            <w:pPr>
              <w:rPr>
                <w:rFonts w:ascii="Times Roman" w:hAnsi="Times Roman"/>
                <w:sz w:val="16"/>
              </w:rPr>
            </w:pPr>
            <w:r>
              <w:rPr>
                <w:rFonts w:ascii="Times Roman" w:hAnsi="Times Roman"/>
                <w:sz w:val="16"/>
              </w:rPr>
              <w:br w:type="textWrapping"/>
              <w:br w:type="textWrapping"/>
              <w:br w:type="textWrapping"/>
              <w:br w:type="textWrapping"/>
            </w: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 xml:space="preserve">$0 </w:t>
              <w:br w:type="textWrapping"/>
              <w:t>$0</w:t>
              <w:br w:type="textWrapping"/>
              <w:t xml:space="preserve">$0 </w:t>
            </w:r>
          </w:p>
        </w:tc>
        <w:tc>
          <w:tcPr>
            <w:tcW w:w="2436"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 xml:space="preserve"> $0</w:t>
            </w:r>
          </w:p>
          <w:p>
            <w:pPr>
              <w:rPr>
                <w:rFonts w:ascii="Times Roman" w:hAnsi="Times Roman"/>
                <w:sz w:val="16"/>
              </w:rPr>
            </w:pPr>
            <w:r>
              <w:rPr>
                <w:rFonts w:ascii="Times Roman" w:hAnsi="Times Roman"/>
                <w:sz w:val="16"/>
              </w:rPr>
              <w:t>Up to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70" w:type="dxa"/>
          </w:tcPr>
          <w:p>
            <w:pPr>
              <w:tabs>
                <w:tab w:val="left" w:pos="3168" w:leader="none"/>
                <w:tab w:val="left" w:pos="5664" w:leader="none"/>
              </w:tabs>
              <w:jc w:val="both"/>
              <w:rPr>
                <w:rFonts w:ascii="Times Roman" w:hAnsi="Times Roman"/>
                <w:sz w:val="16"/>
              </w:rPr>
            </w:pPr>
            <w:r>
              <w:rPr>
                <w:rFonts w:ascii="Times Roman" w:hAnsi="Times Roman"/>
                <w:b w:val="1"/>
                <w:sz w:val="16"/>
              </w:rPr>
              <w:t>BLOOD</w:t>
            </w:r>
          </w:p>
          <w:p>
            <w:pPr>
              <w:keepNext w:val="1"/>
              <w:keepLines w:val="1"/>
              <w:tabs>
                <w:tab w:val="left" w:pos="3168" w:leader="none"/>
                <w:tab w:val="left" w:pos="5664" w:leader="none"/>
              </w:tabs>
              <w:jc w:val="both"/>
              <w:rPr>
                <w:rFonts w:ascii="Times Roman" w:hAnsi="Times Roman"/>
                <w:sz w:val="16"/>
              </w:rPr>
            </w:pPr>
            <w:r>
              <w:rPr>
                <w:rFonts w:ascii="Times Roman" w:hAnsi="Times Roman"/>
                <w:sz w:val="16"/>
              </w:rPr>
              <w:t>First 3 pints</w:t>
            </w:r>
          </w:p>
          <w:p>
            <w:pPr>
              <w:keepNext w:val="1"/>
              <w:keepLines w:val="1"/>
              <w:tabs>
                <w:tab w:val="left" w:pos="3168" w:leader="none"/>
                <w:tab w:val="left" w:pos="5664" w:leader="none"/>
              </w:tabs>
              <w:jc w:val="both"/>
              <w:rPr>
                <w:rFonts w:ascii="Times Roman" w:hAnsi="Times Roman"/>
                <w:sz w:val="16"/>
              </w:rPr>
            </w:pPr>
            <w:r>
              <w:rPr>
                <w:rFonts w:ascii="Times Roman" w:hAnsi="Times Roman"/>
                <w:sz w:val="16"/>
              </w:rPr>
              <w:t>Additional amounts</w:t>
            </w:r>
          </w:p>
          <w:p>
            <w:pPr>
              <w:keepNext w:val="1"/>
              <w:keepLines w:val="1"/>
              <w:tabs>
                <w:tab w:val="left" w:pos="3168" w:leader="none"/>
                <w:tab w:val="left" w:pos="5664" w:leader="none"/>
              </w:tabs>
              <w:jc w:val="both"/>
              <w:rPr>
                <w:rFonts w:ascii="Times Roman" w:hAnsi="Times Roman"/>
                <w:b w:val="1"/>
                <w:sz w:val="16"/>
              </w:rPr>
            </w:pPr>
          </w:p>
        </w:tc>
        <w:tc>
          <w:tcPr>
            <w:tcW w:w="1710"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100%</w:t>
            </w:r>
          </w:p>
        </w:tc>
        <w:tc>
          <w:tcPr>
            <w:tcW w:w="2340" w:type="dxa"/>
          </w:tcPr>
          <w:p>
            <w:pPr>
              <w:rPr>
                <w:rFonts w:ascii="Times Roman" w:hAnsi="Times Roman"/>
                <w:sz w:val="16"/>
              </w:rPr>
            </w:pPr>
          </w:p>
          <w:p>
            <w:pPr>
              <w:rPr>
                <w:rFonts w:ascii="Times Roman" w:hAnsi="Times Roman"/>
                <w:sz w:val="16"/>
              </w:rPr>
            </w:pPr>
            <w:r>
              <w:rPr>
                <w:rFonts w:ascii="Times Roman" w:hAnsi="Times Roman"/>
                <w:sz w:val="16"/>
              </w:rPr>
              <w:t>3 pints</w:t>
            </w:r>
          </w:p>
          <w:p>
            <w:pPr>
              <w:rPr>
                <w:rFonts w:ascii="Times Roman" w:hAnsi="Times Roman"/>
                <w:sz w:val="16"/>
              </w:rPr>
            </w:pPr>
            <w:r>
              <w:rPr>
                <w:rFonts w:ascii="Times Roman" w:hAnsi="Times Roman"/>
                <w:sz w:val="16"/>
              </w:rPr>
              <w:t>$0</w:t>
            </w:r>
          </w:p>
        </w:tc>
        <w:tc>
          <w:tcPr>
            <w:tcW w:w="2436"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tc>
      </w:tr>
      <w:tr>
        <w:tblPrEx>
          <w:tblCellMar>
            <w:top w:w="0" w:type="dxa"/>
            <w:bottom w:w="0" w:type="dxa"/>
          </w:tblCellMar>
        </w:tblPrEx>
        <w:tc>
          <w:tcPr>
            <w:tcW w:w="2970" w:type="dxa"/>
          </w:tcPr>
          <w:p>
            <w:pPr>
              <w:tabs>
                <w:tab w:val="left" w:pos="3168" w:leader="none"/>
                <w:tab w:val="left" w:pos="5664" w:leader="none"/>
              </w:tabs>
              <w:rPr>
                <w:rFonts w:ascii="Times Roman" w:hAnsi="Times Roman"/>
                <w:b w:val="1"/>
                <w:sz w:val="16"/>
              </w:rPr>
            </w:pPr>
            <w:r>
              <w:rPr>
                <w:rFonts w:ascii="Times Roman" w:hAnsi="Times Roman"/>
                <w:b w:val="1"/>
                <w:sz w:val="16"/>
              </w:rPr>
              <w:t>HOSPICE CARE</w:t>
            </w:r>
          </w:p>
          <w:p>
            <w:pPr>
              <w:keepNext w:val="1"/>
              <w:keepLines w:val="1"/>
              <w:tabs>
                <w:tab w:val="left" w:pos="3168" w:leader="none"/>
                <w:tab w:val="left" w:pos="5664" w:leader="none"/>
              </w:tabs>
              <w:rPr>
                <w:rFonts w:ascii="Times Roman" w:hAnsi="Times Roman"/>
                <w:sz w:val="16"/>
              </w:rPr>
            </w:pPr>
            <w:r>
              <w:rPr>
                <w:rFonts w:ascii="Times Roman" w:hAnsi="Times Roman"/>
                <w:sz w:val="16"/>
              </w:rPr>
              <w:t>You must meet Medicare's requirements, including a doctor's certification of terminal illness</w:t>
            </w:r>
          </w:p>
          <w:p>
            <w:pPr>
              <w:keepNext w:val="1"/>
              <w:keepLines w:val="1"/>
              <w:tabs>
                <w:tab w:val="left" w:pos="3168" w:leader="none"/>
                <w:tab w:val="left" w:pos="5664" w:leader="none"/>
              </w:tabs>
              <w:rPr>
                <w:rFonts w:ascii="Times Roman" w:hAnsi="Times Roman"/>
                <w:sz w:val="16"/>
              </w:rPr>
            </w:pPr>
          </w:p>
        </w:tc>
        <w:tc>
          <w:tcPr>
            <w:tcW w:w="1710" w:type="dxa"/>
          </w:tcPr>
          <w:p>
            <w:pPr>
              <w:rPr>
                <w:rFonts w:ascii="Times Roman" w:hAnsi="Times Roman"/>
                <w:sz w:val="16"/>
              </w:rPr>
            </w:pPr>
          </w:p>
          <w:p>
            <w:pPr>
              <w:rPr>
                <w:rFonts w:ascii="Times Roman" w:hAnsi="Times Roman"/>
                <w:sz w:val="16"/>
              </w:rPr>
            </w:pPr>
            <w:r>
              <w:rPr>
                <w:rFonts w:ascii="Times Roman" w:hAnsi="Times Roman"/>
                <w:sz w:val="16"/>
              </w:rPr>
              <w:t>All but very limited copayment/coinsurance for out-patient drugs and inpatient respite care</w:t>
            </w:r>
          </w:p>
          <w:p>
            <w:pPr>
              <w:rPr>
                <w:rFonts w:ascii="Times Roman" w:hAnsi="Times Roman"/>
                <w:sz w:val="16"/>
              </w:rPr>
            </w:pPr>
          </w:p>
        </w:tc>
        <w:tc>
          <w:tcPr>
            <w:tcW w:w="2340" w:type="dxa"/>
          </w:tcPr>
          <w:p>
            <w:pPr>
              <w:rPr>
                <w:rFonts w:ascii="Times Roman" w:hAnsi="Times Roman"/>
                <w:sz w:val="16"/>
              </w:rPr>
            </w:pPr>
          </w:p>
          <w:p>
            <w:pPr>
              <w:rPr>
                <w:rFonts w:ascii="Times Roman" w:hAnsi="Times Roman"/>
                <w:sz w:val="16"/>
              </w:rPr>
            </w:pPr>
            <w:r>
              <w:rPr>
                <w:rFonts w:ascii="Times Roman" w:hAnsi="Times Roman"/>
                <w:sz w:val="16"/>
              </w:rPr>
              <w:t>Medicare</w:t>
            </w:r>
          </w:p>
          <w:p>
            <w:pPr>
              <w:rPr>
                <w:rFonts w:ascii="Times Roman" w:hAnsi="Times Roman"/>
                <w:sz w:val="16"/>
              </w:rPr>
            </w:pPr>
            <w:r>
              <w:rPr>
                <w:rFonts w:ascii="Times Roman" w:hAnsi="Times Roman"/>
                <w:sz w:val="16"/>
              </w:rPr>
              <w:t xml:space="preserve">copayment/coinsurance </w:t>
            </w:r>
          </w:p>
        </w:tc>
        <w:tc>
          <w:tcPr>
            <w:tcW w:w="2436"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tc>
      </w:tr>
    </w:tbl>
    <w:p>
      <w:pPr>
        <w:rPr>
          <w:rFonts w:ascii="Times" w:hAnsi="Times"/>
          <w:sz w:val="16"/>
        </w:rPr>
      </w:pPr>
    </w:p>
    <w:p>
      <w:pPr>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jc w:val="center"/>
        <w:rPr>
          <w:rFonts w:ascii="Times Roman" w:hAnsi="Times Roman"/>
          <w:b w:val="1"/>
          <w:sz w:val="20"/>
        </w:rPr>
      </w:pPr>
      <w:r>
        <w:rPr>
          <w:rFonts w:ascii="Times" w:hAnsi="Times"/>
          <w:sz w:val="20"/>
        </w:rPr>
        <w:br w:type="page"/>
      </w:r>
      <w:r>
        <w:rPr>
          <w:rFonts w:ascii="Times Roman" w:hAnsi="Times Roman"/>
          <w:b w:val="1"/>
          <w:sz w:val="20"/>
        </w:rPr>
        <w:t>PLAN A</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B) - MEDICAL SERVICES - PER CALENDAR YEAR</w:t>
      </w:r>
    </w:p>
    <w:p>
      <w:pPr>
        <w:jc w:val="both"/>
        <w:rPr>
          <w:rFonts w:ascii="Times Roman" w:hAnsi="Times Roman"/>
          <w:b w:val="1"/>
          <w:sz w:val="20"/>
        </w:rPr>
      </w:pPr>
    </w:p>
    <w:p>
      <w:pPr>
        <w:jc w:val="both"/>
        <w:rPr>
          <w:rFonts w:ascii="Times Roman" w:hAnsi="Times Roman"/>
          <w:sz w:val="20"/>
        </w:rPr>
      </w:pPr>
      <w:r>
        <w:rPr>
          <w:rFonts w:ascii="Times Roman" w:hAnsi="Times Roman"/>
          <w:sz w:val="20"/>
        </w:rPr>
        <w:t>*Once you have been billed $[</w:t>
      </w:r>
      <w:r>
        <w:rPr>
          <w:rFonts w:ascii="Times Roman" w:hAnsi="Times Roman"/>
          <w:sz w:val="20"/>
          <w:lang w:val="en-US" w:bidi="en-US" w:eastAsia="en-US"/>
        </w:rPr>
        <w:t>240</w:t>
      </w:r>
      <w:r>
        <w:rPr>
          <w:rFonts w:ascii="Times Roman" w:hAnsi="Times Roman"/>
          <w:sz w:val="20"/>
        </w:rPr>
        <w:t>] of Medicare-approved amounts for covered services (which are noted with an asterisk), your Part B deductible will have been met for the calendar year.</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MEDICAL EXPENSES -</w:t>
            </w:r>
          </w:p>
          <w:p>
            <w:pPr>
              <w:tabs>
                <w:tab w:val="left" w:pos="3168" w:leader="none"/>
                <w:tab w:val="left" w:pos="5664" w:leader="none"/>
              </w:tabs>
              <w:ind w:right="252"/>
              <w:rPr>
                <w:rFonts w:ascii="Times Roman" w:hAnsi="Times Roman"/>
                <w:sz w:val="16"/>
              </w:rPr>
            </w:pPr>
            <w:r>
              <w:rPr>
                <w:rFonts w:ascii="Times Roman" w:hAnsi="Times Roman"/>
                <w:sz w:val="16"/>
              </w:rPr>
              <w:t>IN OR OUT OF THE HOSPITAL AND OUTPATIENT HOSPITAL TREATMENT, such as physician's services, inpatient and outpatient medical and surgical services and supplies, physical and speech therapy, diagnostic tests, 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 amounts</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br w:type="textWrapping"/>
              <w:br w:type="textWrapping"/>
              <w:t>Generally 80%</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br w:type="textWrapping"/>
              <w:br w:type="textWrapping"/>
              <w:t xml:space="preserve">Generally 20%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$0</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Part B Excess Charges</w:t>
            </w:r>
            <w:r>
              <w:rPr>
                <w:rFonts w:ascii="Times Roman" w:hAnsi="Times Roman"/>
                <w:sz w:val="16"/>
              </w:rPr>
              <w:t xml:space="preserve"> (Above Medicare Approved Amounts)</w:t>
            </w:r>
          </w:p>
          <w:p>
            <w:pPr>
              <w:tabs>
                <w:tab w:val="left" w:pos="3168" w:leader="none"/>
                <w:tab w:val="left" w:pos="5664" w:leader="none"/>
              </w:tabs>
              <w:ind w:right="252"/>
              <w:rPr>
                <w:rFonts w:ascii="Times Roman" w:hAnsi="Times Roman"/>
                <w:b w:val="1"/>
                <w:sz w:val="16"/>
              </w:rPr>
            </w:pPr>
          </w:p>
        </w:tc>
        <w:tc>
          <w:tcPr>
            <w:tcW w:w="2520" w:type="dxa"/>
          </w:tcPr>
          <w:p>
            <w:pPr>
              <w:rPr>
                <w:rFonts w:ascii="Times Roman" w:hAnsi="Times Roman"/>
                <w:sz w:val="16"/>
              </w:rPr>
            </w:pPr>
            <w:r>
              <w:rPr>
                <w:rFonts w:ascii="Times Roman" w:hAnsi="Times Roman"/>
                <w:sz w:val="16"/>
              </w:rPr>
              <w:t>$0</w:t>
            </w:r>
          </w:p>
        </w:tc>
        <w:tc>
          <w:tcPr>
            <w:tcW w:w="1980" w:type="dxa"/>
          </w:tcPr>
          <w:p>
            <w:pPr>
              <w:rPr>
                <w:rFonts w:ascii="Times Roman" w:hAnsi="Times Roman"/>
                <w:sz w:val="16"/>
              </w:rPr>
            </w:pPr>
            <w:r>
              <w:rPr>
                <w:rFonts w:ascii="Times Roman" w:hAnsi="Times Roman"/>
                <w:sz w:val="16"/>
              </w:rPr>
              <w:t>$0</w:t>
            </w:r>
          </w:p>
        </w:tc>
        <w:tc>
          <w:tcPr>
            <w:tcW w:w="1992" w:type="dxa"/>
          </w:tcPr>
          <w:p>
            <w:pPr>
              <w:rPr>
                <w:rFonts w:ascii="Times Roman" w:hAnsi="Times Roman"/>
                <w:sz w:val="16"/>
              </w:rPr>
            </w:pPr>
            <w:r>
              <w:rPr>
                <w:rFonts w:ascii="Times Roman" w:hAnsi="Times Roman"/>
                <w:sz w:val="16"/>
              </w:rPr>
              <w:t>All costs</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BLOOD</w:t>
            </w:r>
            <w:r>
              <w:rPr>
                <w:rFonts w:ascii="Times Roman" w:hAnsi="Times Roman"/>
                <w:sz w:val="16"/>
              </w:rPr>
              <w:t xml:space="preserve"> </w:t>
            </w:r>
          </w:p>
          <w:p>
            <w:pPr>
              <w:tabs>
                <w:tab w:val="left" w:pos="3168" w:leader="none"/>
                <w:tab w:val="left" w:pos="5664" w:leader="none"/>
              </w:tabs>
              <w:ind w:right="252"/>
              <w:rPr>
                <w:rFonts w:ascii="Times Roman" w:hAnsi="Times Roman"/>
                <w:sz w:val="16"/>
              </w:rPr>
            </w:pPr>
            <w:r>
              <w:rPr>
                <w:rFonts w:ascii="Times Roman" w:hAnsi="Times Roman"/>
                <w:sz w:val="16"/>
              </w:rPr>
              <w:t>First 3 pints</w:t>
            </w:r>
          </w:p>
          <w:p>
            <w:pPr>
              <w:tabs>
                <w:tab w:val="left" w:pos="3168" w:leader="none"/>
                <w:tab w:val="left" w:pos="5664" w:leader="none"/>
              </w:tabs>
              <w:ind w:right="252"/>
              <w:rPr>
                <w:rFonts w:ascii="Times Roman" w:hAnsi="Times Roman"/>
                <w:sz w:val="16"/>
              </w:rPr>
            </w:pPr>
            <w:r>
              <w:rPr>
                <w:rFonts w:ascii="Times Roman" w:hAnsi="Times Roman"/>
                <w:sz w:val="16"/>
              </w:rPr>
              <w:t>Next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Remainder of Medicare approved amounts </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$0 </w:t>
              <w:br w:type="textWrapping"/>
              <w:t xml:space="preserve">$0 </w:t>
              <w:br w:type="textWrapping"/>
              <w:br w:type="textWrapping"/>
              <w:t xml:space="preserve">80% </w:t>
            </w:r>
          </w:p>
        </w:tc>
        <w:tc>
          <w:tcPr>
            <w:tcW w:w="1980" w:type="dxa"/>
          </w:tcPr>
          <w:p>
            <w:pPr>
              <w:rPr>
                <w:rFonts w:ascii="Times Roman" w:hAnsi="Times Roman"/>
                <w:sz w:val="16"/>
              </w:rPr>
            </w:pPr>
            <w:r>
              <w:rPr>
                <w:rFonts w:ascii="Times Roman" w:hAnsi="Times Roman"/>
                <w:sz w:val="16"/>
              </w:rPr>
              <w:br w:type="textWrapping"/>
              <w:t xml:space="preserve">All costs </w:t>
              <w:br w:type="textWrapping"/>
              <w:t xml:space="preserve">$0 </w:t>
              <w:br w:type="textWrapping"/>
              <w:br w:type="textWrapping"/>
              <w:t xml:space="preserve">20%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sz w:val="16"/>
              </w:rPr>
            </w:pPr>
            <w:r>
              <w:rPr>
                <w:rFonts w:ascii="Times Roman" w:hAnsi="Times Roman"/>
                <w:b w:val="1"/>
                <w:sz w:val="16"/>
              </w:rPr>
              <w:t xml:space="preserve">CLINICAL LABORATORY SERVICES </w:t>
            </w:r>
            <w:r>
              <w:rPr>
                <w:rFonts w:ascii="Times Roman" w:hAnsi="Times Roman"/>
                <w:sz w:val="16"/>
              </w:rPr>
              <w:t>--TESTS FOR</w:t>
            </w:r>
          </w:p>
          <w:p>
            <w:pPr>
              <w:tabs>
                <w:tab w:val="left" w:pos="3168" w:leader="none"/>
                <w:tab w:val="left" w:pos="5664" w:leader="none"/>
              </w:tabs>
              <w:rPr>
                <w:rFonts w:ascii="Times Roman" w:hAnsi="Times Roman"/>
                <w:sz w:val="16"/>
              </w:rPr>
            </w:pPr>
            <w:r>
              <w:rPr>
                <w:rFonts w:ascii="Times Roman" w:hAnsi="Times Roman"/>
                <w:sz w:val="16"/>
              </w:rPr>
              <w:t xml:space="preserve">DIAGNOSTIC SERVICES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100% </w:t>
            </w:r>
          </w:p>
        </w:tc>
        <w:tc>
          <w:tcPr>
            <w:tcW w:w="1980" w:type="dxa"/>
          </w:tcPr>
          <w:p>
            <w:pPr>
              <w:rPr>
                <w:rFonts w:ascii="Times Roman" w:hAnsi="Times Roman"/>
                <w:sz w:val="16"/>
              </w:rPr>
            </w:pPr>
            <w:r>
              <w:rPr>
                <w:rFonts w:ascii="Times Roman" w:hAnsi="Times Roman"/>
                <w:sz w:val="16"/>
              </w:rPr>
              <w:br w:type="textWrapping"/>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 xml:space="preserve">$0 </w:t>
            </w:r>
          </w:p>
        </w:tc>
      </w:tr>
    </w:tbl>
    <w:p>
      <w:pPr>
        <w:jc w:val="both"/>
        <w:rPr>
          <w:rFonts w:ascii="Times Roman" w:hAnsi="Times Roman"/>
          <w:sz w:val="18"/>
        </w:rPr>
      </w:pPr>
    </w:p>
    <w:p>
      <w:pPr>
        <w:jc w:val="center"/>
        <w:rPr>
          <w:rFonts w:ascii="Times Roman" w:hAnsi="Times Roman"/>
          <w:b w:val="1"/>
          <w:sz w:val="20"/>
        </w:rPr>
      </w:pPr>
      <w:r>
        <w:rPr>
          <w:rFonts w:ascii="Times Roman" w:hAnsi="Times Roman"/>
          <w:b w:val="1"/>
          <w:sz w:val="20"/>
        </w:rPr>
        <w:t>PARTS A &amp; B</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ind w:right="252"/>
              <w:jc w:val="center"/>
              <w:rPr>
                <w:rFonts w:ascii="Times Roman" w:hAnsi="Times Roman"/>
                <w:sz w:val="16"/>
              </w:rPr>
            </w:pPr>
            <w:r>
              <w:rPr>
                <w:rFonts w:ascii="Times Roman" w:hAnsi="Times Roman"/>
                <w:sz w:val="16"/>
              </w:rPr>
              <w:t>SERVICES</w:t>
            </w:r>
          </w:p>
        </w:tc>
        <w:tc>
          <w:tcPr>
            <w:tcW w:w="2520" w:type="dxa"/>
          </w:tcPr>
          <w:p>
            <w:pPr>
              <w:jc w:val="center"/>
              <w:rPr>
                <w:rFonts w:ascii="Times Roman" w:hAnsi="Times Roman"/>
                <w:sz w:val="16"/>
              </w:rPr>
            </w:pPr>
            <w:r>
              <w:rPr>
                <w:rFonts w:ascii="Times Roman" w:hAnsi="Times Roman"/>
                <w:sz w:val="16"/>
              </w:rPr>
              <w:t>MEDICARE PAYS</w:t>
            </w:r>
          </w:p>
        </w:tc>
        <w:tc>
          <w:tcPr>
            <w:tcW w:w="1980" w:type="dxa"/>
          </w:tcPr>
          <w:p>
            <w:pPr>
              <w:jc w:val="center"/>
              <w:rPr>
                <w:rFonts w:ascii="Times Roman" w:hAnsi="Times Roman"/>
                <w:sz w:val="16"/>
              </w:rPr>
            </w:pPr>
            <w:r>
              <w:rPr>
                <w:rFonts w:ascii="Times Roman" w:hAnsi="Times Roman"/>
                <w:sz w:val="16"/>
              </w:rPr>
              <w:t>PLAN PAYS</w:t>
            </w:r>
          </w:p>
        </w:tc>
        <w:tc>
          <w:tcPr>
            <w:tcW w:w="1992" w:type="dxa"/>
          </w:tcPr>
          <w:p>
            <w:pPr>
              <w:jc w:val="center"/>
              <w:rPr>
                <w:rFonts w:ascii="Times Roman" w:hAnsi="Times Roman"/>
                <w:sz w:val="16"/>
              </w:rPr>
            </w:pPr>
            <w:r>
              <w:rPr>
                <w:rFonts w:ascii="Times Roman" w:hAnsi="Times Roman"/>
                <w:sz w:val="16"/>
              </w:rPr>
              <w:t>YOU PAY</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HOME HEALTH CARE</w:t>
            </w:r>
          </w:p>
          <w:p>
            <w:pPr>
              <w:tabs>
                <w:tab w:val="left" w:pos="3168" w:leader="none"/>
                <w:tab w:val="left" w:pos="5664" w:leader="none"/>
              </w:tabs>
              <w:ind w:right="252"/>
              <w:rPr>
                <w:rFonts w:ascii="Times Roman" w:hAnsi="Times Roman"/>
                <w:sz w:val="16"/>
              </w:rPr>
            </w:pPr>
            <w:r>
              <w:rPr>
                <w:rFonts w:ascii="Times Roman" w:hAnsi="Times Roman"/>
                <w:sz w:val="16"/>
              </w:rPr>
              <w:t xml:space="preserve">MEDICARE APPROVED SERVICES </w:t>
              <w:br w:type="textWrapping"/>
              <w:t xml:space="preserve">---Medically necessary skilled care </w:t>
              <w:br w:type="textWrapping"/>
              <w:t>services and medical supplies</w:t>
            </w:r>
          </w:p>
          <w:p>
            <w:pPr>
              <w:tabs>
                <w:tab w:val="left" w:pos="3168" w:leader="none"/>
                <w:tab w:val="left" w:pos="5664" w:leader="none"/>
              </w:tabs>
              <w:ind w:right="252"/>
              <w:rPr>
                <w:rFonts w:ascii="Times Roman" w:hAnsi="Times Roman"/>
                <w:sz w:val="16"/>
              </w:rPr>
            </w:pPr>
            <w:r>
              <w:rPr>
                <w:rFonts w:ascii="Times Roman" w:hAnsi="Times Roman"/>
                <w:sz w:val="16"/>
              </w:rPr>
              <w:t>---Durable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xml:space="preserve">] of Medicare approved amounts* </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 amounts </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100%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80%</w:t>
            </w:r>
          </w:p>
        </w:tc>
        <w:tc>
          <w:tcPr>
            <w:tcW w:w="1980"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20%</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xml:space="preserve"> (Part B deductible)</w:t>
            </w:r>
          </w:p>
          <w:p>
            <w:pPr>
              <w:rPr>
                <w:rFonts w:ascii="Times Roman" w:hAnsi="Times Roman"/>
                <w:sz w:val="16"/>
              </w:rPr>
            </w:pPr>
          </w:p>
          <w:p>
            <w:pPr>
              <w:rPr>
                <w:rFonts w:ascii="Times Roman" w:hAnsi="Times Roman"/>
                <w:sz w:val="16"/>
              </w:rPr>
            </w:pPr>
            <w:r>
              <w:rPr>
                <w:rFonts w:ascii="Times Roman" w:hAnsi="Times Roman"/>
                <w:sz w:val="16"/>
              </w:rPr>
              <w:t>$0</w:t>
            </w:r>
          </w:p>
        </w:tc>
      </w:tr>
    </w:tbl>
    <w:p>
      <w:pPr>
        <w:jc w:val="center"/>
        <w:rPr>
          <w:rFonts w:ascii="Times Roman" w:hAnsi="Times Roman"/>
          <w:sz w:val="16"/>
        </w:rPr>
      </w:pPr>
    </w:p>
    <w:p>
      <w:pPr>
        <w:jc w:val="center"/>
        <w:rPr>
          <w:rFonts w:ascii="Times Roman" w:hAnsi="Times Roman"/>
          <w:b w:val="1"/>
          <w:sz w:val="20"/>
        </w:rPr>
      </w:pPr>
      <w:r>
        <w:rPr>
          <w:rFonts w:ascii="Times Roman" w:hAnsi="Times Roman"/>
          <w:sz w:val="20"/>
        </w:rPr>
        <w:br w:type="page"/>
      </w:r>
      <w:r>
        <w:rPr>
          <w:rFonts w:ascii="Times Roman" w:hAnsi="Times Roman"/>
          <w:b w:val="1"/>
          <w:sz w:val="20"/>
        </w:rPr>
        <w:t>PLAN B</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A) - HOSPITAL SERVICES - PER BENEFIT PERIOD</w:t>
      </w:r>
    </w:p>
    <w:p>
      <w:pPr>
        <w:jc w:val="both"/>
        <w:rPr>
          <w:rFonts w:ascii="Times Roman" w:hAnsi="Times Roman"/>
          <w:sz w:val="20"/>
        </w:rPr>
      </w:pPr>
    </w:p>
    <w:p>
      <w:pPr>
        <w:jc w:val="both"/>
        <w:rPr>
          <w:rFonts w:ascii="Times Roman" w:hAnsi="Times Roman"/>
          <w:sz w:val="20"/>
        </w:rPr>
      </w:pPr>
      <w:r>
        <w:rPr>
          <w:rFonts w:ascii="Times Roman" w:hAnsi="Times Roman"/>
          <w:sz w:val="20"/>
        </w:rPr>
        <w:t>*A benefit period begins on the first day you receive service as an inpatient in a hospital and ends after you have been out of the hospital and have not received skilled care in any other facility for 60 days in a row.</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HOSPITALIZATION*</w:t>
            </w:r>
          </w:p>
          <w:p>
            <w:pPr>
              <w:tabs>
                <w:tab w:val="left" w:pos="3168" w:leader="none"/>
                <w:tab w:val="left" w:pos="5664" w:leader="none"/>
              </w:tabs>
              <w:rPr>
                <w:rFonts w:ascii="Times Roman" w:hAnsi="Times Roman"/>
                <w:sz w:val="16"/>
              </w:rPr>
            </w:pPr>
            <w:r>
              <w:rPr>
                <w:rFonts w:ascii="Times Roman" w:hAnsi="Times Roman"/>
                <w:sz w:val="16"/>
              </w:rPr>
              <w:t>Semiprivate room and board, general nursing and miscellaneous services and supplies</w:t>
            </w:r>
          </w:p>
          <w:p>
            <w:pPr>
              <w:tabs>
                <w:tab w:val="left" w:pos="3168" w:leader="none"/>
                <w:tab w:val="left" w:pos="5664" w:leader="none"/>
              </w:tabs>
              <w:rPr>
                <w:rFonts w:ascii="Times Roman" w:hAnsi="Times Roman"/>
                <w:sz w:val="16"/>
              </w:rPr>
            </w:pPr>
            <w:r>
              <w:rPr>
                <w:rFonts w:ascii="Times Roman" w:hAnsi="Times Roman"/>
                <w:sz w:val="16"/>
              </w:rPr>
              <w:t xml:space="preserve">   First 60 days</w:t>
            </w:r>
          </w:p>
          <w:p>
            <w:pPr>
              <w:tabs>
                <w:tab w:val="left" w:pos="3168" w:leader="none"/>
                <w:tab w:val="left" w:pos="5664" w:leader="none"/>
              </w:tabs>
              <w:rPr>
                <w:rFonts w:ascii="Times Roman" w:hAnsi="Times Roman"/>
                <w:sz w:val="16"/>
              </w:rPr>
            </w:pPr>
            <w:r>
              <w:rPr>
                <w:rFonts w:ascii="Times Roman" w:hAnsi="Times Roman"/>
                <w:sz w:val="16"/>
              </w:rPr>
              <w:t xml:space="preserve">   61</w:t>
            </w:r>
            <w:r>
              <w:rPr>
                <w:rFonts w:ascii="Times Roman" w:hAnsi="Times Roman"/>
                <w:sz w:val="16"/>
                <w:vertAlign w:val="superscript"/>
              </w:rPr>
              <w:t>st</w:t>
            </w:r>
            <w:r>
              <w:rPr>
                <w:rFonts w:ascii="Times Roman" w:hAnsi="Times Roman"/>
                <w:sz w:val="16"/>
              </w:rPr>
              <w:t xml:space="preserve"> thru 90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91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r>
              <w:rPr>
                <w:rFonts w:ascii="Times Roman" w:hAnsi="Times Roman"/>
                <w:sz w:val="16"/>
              </w:rPr>
              <w:t xml:space="preserve">   --While using 60 lifetime reserve days</w:t>
            </w:r>
          </w:p>
          <w:p>
            <w:pPr>
              <w:tabs>
                <w:tab w:val="left" w:pos="3168" w:leader="none"/>
                <w:tab w:val="left" w:pos="5664" w:leader="none"/>
              </w:tabs>
              <w:rPr>
                <w:rFonts w:ascii="Times Roman" w:hAnsi="Times Roman"/>
                <w:sz w:val="16"/>
              </w:rPr>
            </w:pPr>
            <w:r>
              <w:rPr>
                <w:rFonts w:ascii="Times Roman" w:hAnsi="Times Roman"/>
                <w:sz w:val="16"/>
              </w:rPr>
              <w:t xml:space="preserve">   --Once lifetime reserve days are used:</w:t>
            </w:r>
          </w:p>
          <w:p>
            <w:pPr>
              <w:tabs>
                <w:tab w:val="left" w:pos="3168" w:leader="none"/>
                <w:tab w:val="left" w:pos="5664" w:leader="none"/>
              </w:tabs>
              <w:rPr>
                <w:rFonts w:ascii="Times Roman" w:hAnsi="Times Roman"/>
                <w:sz w:val="16"/>
              </w:rPr>
            </w:pPr>
            <w:r>
              <w:rPr>
                <w:rFonts w:ascii="Times Roman" w:hAnsi="Times Roman"/>
                <w:sz w:val="16"/>
              </w:rPr>
              <w:t xml:space="preserve">     --Additional 365 days</w:t>
            </w:r>
          </w:p>
          <w:p>
            <w:pPr>
              <w:tabs>
                <w:tab w:val="left" w:pos="3168" w:leader="none"/>
                <w:tab w:val="left" w:pos="5664" w:leader="none"/>
              </w:tabs>
              <w:rPr>
                <w:rFonts w:ascii="Times Roman" w:hAnsi="Times Roman"/>
                <w:sz w:val="16"/>
              </w:rPr>
            </w:pPr>
          </w:p>
          <w:p>
            <w:pPr>
              <w:tabs>
                <w:tab w:val="left" w:pos="3168" w:leader="none"/>
                <w:tab w:val="left" w:pos="5664" w:leader="none"/>
              </w:tabs>
              <w:rPr>
                <w:rFonts w:ascii="Times Roman" w:hAnsi="Times Roman"/>
                <w:sz w:val="16"/>
              </w:rPr>
            </w:pPr>
            <w:r>
              <w:rPr>
                <w:rFonts w:ascii="Times Roman" w:hAnsi="Times Roman"/>
                <w:sz w:val="16"/>
              </w:rPr>
              <w:t xml:space="preserve">     --Beyond the additional 365 days</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t>All but $[1</w:t>
            </w:r>
            <w:r>
              <w:rPr>
                <w:rFonts w:ascii="Times Roman" w:hAnsi="Times Roman"/>
                <w:sz w:val="16"/>
                <w:lang w:val="en-US" w:bidi="en-US" w:eastAsia="en-US"/>
              </w:rPr>
              <w:t>,632</w:t>
            </w:r>
            <w:r>
              <w:rPr>
                <w:rFonts w:ascii="Times Roman" w:hAnsi="Times Roman"/>
                <w:sz w:val="16"/>
              </w:rPr>
              <w:t>]</w:t>
            </w:r>
          </w:p>
          <w:p>
            <w:pPr>
              <w:rPr>
                <w:rFonts w:ascii="Times Roman" w:hAnsi="Times Roman"/>
                <w:sz w:val="16"/>
              </w:rPr>
            </w:pPr>
            <w:r>
              <w:rPr>
                <w:rFonts w:ascii="Times Roman" w:hAnsi="Times Roman"/>
                <w:sz w:val="16"/>
              </w:rPr>
              <w:t>All but $[</w:t>
            </w:r>
            <w:r>
              <w:rPr>
                <w:rFonts w:ascii="Times Roman" w:hAnsi="Times Roman"/>
                <w:sz w:val="16"/>
                <w:lang w:val="en-US" w:bidi="en-US" w:eastAsia="en-US"/>
              </w:rPr>
              <w:t>408</w:t>
            </w:r>
            <w:r>
              <w:rPr>
                <w:rFonts w:ascii="Times Roman" w:hAnsi="Times Roman"/>
                <w:sz w:val="16"/>
              </w:rPr>
              <w:t xml:space="preserve">] a day </w:t>
            </w:r>
          </w:p>
          <w:p>
            <w:pPr>
              <w:rPr>
                <w:rFonts w:ascii="Times Roman" w:hAnsi="Times Roman"/>
                <w:sz w:val="16"/>
              </w:rPr>
            </w:pPr>
            <w:r>
              <w:rPr>
                <w:rFonts w:ascii="Times Roman" w:hAnsi="Times Roman"/>
                <w:sz w:val="16"/>
              </w:rPr>
              <w:br w:type="textWrapping"/>
              <w:t>All but $[</w:t>
            </w:r>
            <w:r>
              <w:rPr>
                <w:rFonts w:ascii="Times Roman" w:hAnsi="Times Roman"/>
                <w:sz w:val="16"/>
                <w:lang w:val="en-US" w:bidi="en-US" w:eastAsia="en-US"/>
              </w:rPr>
              <w:t>816</w:t>
            </w:r>
            <w:r>
              <w:rPr>
                <w:rFonts w:ascii="Times Roman" w:hAnsi="Times Roman"/>
                <w:sz w:val="16"/>
              </w:rPr>
              <w:t xml:space="preserve">] a day </w:t>
              <w:br w:type="textWrapping"/>
              <w:br w:type="textWrapping"/>
              <w:t xml:space="preserve">$0 </w:t>
            </w:r>
          </w:p>
          <w:p>
            <w:pPr>
              <w:rPr>
                <w:rFonts w:ascii="Times Roman" w:hAnsi="Times Roman"/>
                <w:sz w:val="16"/>
              </w:rPr>
            </w:pPr>
          </w:p>
          <w:p>
            <w:pPr>
              <w:rPr>
                <w:rFonts w:ascii="Times Roman" w:hAnsi="Times Roman"/>
                <w:sz w:val="16"/>
              </w:rPr>
            </w:pPr>
            <w:r>
              <w:rPr>
                <w:rFonts w:ascii="Times Roman" w:hAnsi="Times Roman"/>
                <w:sz w:val="16"/>
              </w:rPr>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t>$[1</w:t>
            </w:r>
            <w:r>
              <w:rPr>
                <w:rFonts w:ascii="Times Roman" w:hAnsi="Times Roman"/>
                <w:sz w:val="16"/>
                <w:lang w:val="en-US" w:bidi="en-US" w:eastAsia="en-US"/>
              </w:rPr>
              <w:t>,632</w:t>
            </w:r>
            <w:r>
              <w:rPr>
                <w:rFonts w:ascii="Times Roman" w:hAnsi="Times Roman"/>
                <w:sz w:val="16"/>
              </w:rPr>
              <w:t xml:space="preserve">](Part A deductible) </w:t>
            </w:r>
          </w:p>
          <w:p>
            <w:pPr>
              <w:rPr>
                <w:rFonts w:ascii="Times Roman" w:hAnsi="Times Roman"/>
                <w:sz w:val="16"/>
              </w:rPr>
            </w:pPr>
            <w:r>
              <w:rPr>
                <w:rFonts w:ascii="Times Roman" w:hAnsi="Times Roman"/>
                <w:sz w:val="16"/>
              </w:rPr>
              <w:t>$[</w:t>
            </w:r>
            <w:r>
              <w:rPr>
                <w:rFonts w:ascii="Times Roman" w:hAnsi="Times Roman"/>
                <w:sz w:val="16"/>
                <w:lang w:val="en-US" w:bidi="en-US" w:eastAsia="en-US"/>
              </w:rPr>
              <w:t>408</w:t>
            </w:r>
            <w:r>
              <w:rPr>
                <w:rFonts w:ascii="Times Roman" w:hAnsi="Times Roman"/>
                <w:sz w:val="16"/>
              </w:rPr>
              <w:t xml:space="preserve">] a day </w:t>
            </w:r>
          </w:p>
          <w:p>
            <w:pPr>
              <w:rPr>
                <w:rFonts w:ascii="Times Roman" w:hAnsi="Times Roman"/>
                <w:sz w:val="16"/>
              </w:rPr>
            </w:pPr>
            <w:r>
              <w:rPr>
                <w:rFonts w:ascii="Times Roman" w:hAnsi="Times Roman"/>
                <w:sz w:val="16"/>
              </w:rPr>
              <w:br w:type="textWrapping"/>
              <w:t>$[</w:t>
            </w:r>
            <w:r>
              <w:rPr>
                <w:rFonts w:ascii="Times Roman" w:hAnsi="Times Roman"/>
                <w:sz w:val="16"/>
                <w:lang w:val="en-US" w:bidi="en-US" w:eastAsia="en-US"/>
              </w:rPr>
              <w:t>816</w:t>
            </w:r>
            <w:r>
              <w:rPr>
                <w:rFonts w:ascii="Times Roman" w:hAnsi="Times Roman"/>
                <w:sz w:val="16"/>
              </w:rPr>
              <w:t xml:space="preserve">] a day </w:t>
            </w:r>
          </w:p>
          <w:p>
            <w:pPr>
              <w:rPr>
                <w:rFonts w:ascii="Times Roman" w:hAnsi="Times Roman"/>
                <w:sz w:val="16"/>
              </w:rPr>
            </w:pPr>
          </w:p>
          <w:p>
            <w:pPr>
              <w:rPr>
                <w:rFonts w:ascii="Times Roman" w:hAnsi="Times Roman"/>
                <w:sz w:val="16"/>
              </w:rPr>
            </w:pPr>
            <w:r>
              <w:rPr>
                <w:rFonts w:ascii="Times Roman" w:hAnsi="Times Roman"/>
                <w:sz w:val="16"/>
              </w:rPr>
              <w:t xml:space="preserve">100% of Medicare eligible expenses </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SKILLED NURSING FACILITY CARE*</w:t>
            </w:r>
          </w:p>
          <w:p>
            <w:pPr>
              <w:tabs>
                <w:tab w:val="left" w:pos="3168" w:leader="none"/>
                <w:tab w:val="left" w:pos="5664" w:leader="none"/>
              </w:tabs>
              <w:rPr>
                <w:rFonts w:ascii="Times Roman" w:hAnsi="Times Roman"/>
                <w:sz w:val="16"/>
              </w:rPr>
            </w:pPr>
            <w:r>
              <w:rPr>
                <w:rFonts w:ascii="Times Roman" w:hAnsi="Times Roman"/>
                <w:sz w:val="16"/>
              </w:rPr>
              <w:t>You must meet Medicare's requirements, including having been in a hospital for at least 3 days and entered a Medicare- approved facility within 30 days after leaving the hospital</w:t>
            </w:r>
          </w:p>
          <w:p>
            <w:pPr>
              <w:tabs>
                <w:tab w:val="left" w:pos="3168" w:leader="none"/>
                <w:tab w:val="left" w:pos="5664" w:leader="none"/>
              </w:tabs>
              <w:rPr>
                <w:rFonts w:ascii="Times Roman" w:hAnsi="Times Roman"/>
                <w:sz w:val="16"/>
              </w:rPr>
            </w:pPr>
            <w:r>
              <w:rPr>
                <w:rFonts w:ascii="Times Roman" w:hAnsi="Times Roman"/>
                <w:sz w:val="16"/>
              </w:rPr>
              <w:t xml:space="preserve">  First 20 days</w:t>
            </w:r>
          </w:p>
          <w:p>
            <w:pPr>
              <w:tabs>
                <w:tab w:val="left" w:pos="3168" w:leader="none"/>
                <w:tab w:val="left" w:pos="5664" w:leader="none"/>
              </w:tabs>
              <w:rPr>
                <w:rFonts w:ascii="Times Roman" w:hAnsi="Times Roman"/>
                <w:sz w:val="16"/>
              </w:rPr>
            </w:pPr>
            <w:r>
              <w:rPr>
                <w:rFonts w:ascii="Times Roman" w:hAnsi="Times Roman"/>
                <w:sz w:val="16"/>
              </w:rPr>
              <w:t xml:space="preserve">  21</w:t>
            </w:r>
            <w:r>
              <w:rPr>
                <w:rFonts w:ascii="Times Roman" w:hAnsi="Times Roman"/>
                <w:sz w:val="16"/>
                <w:vertAlign w:val="superscript"/>
              </w:rPr>
              <w:t>st</w:t>
            </w:r>
            <w:r>
              <w:rPr>
                <w:rFonts w:ascii="Times Roman" w:hAnsi="Times Roman"/>
                <w:sz w:val="16"/>
              </w:rPr>
              <w:t xml:space="preserve"> thru 100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101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r>
          </w:p>
          <w:p>
            <w:pPr>
              <w:rPr>
                <w:rFonts w:ascii="Times Roman" w:hAnsi="Times Roman"/>
                <w:sz w:val="16"/>
              </w:rPr>
            </w:pPr>
            <w:r>
              <w:rPr>
                <w:rFonts w:ascii="Times Roman" w:hAnsi="Times Roman"/>
                <w:sz w:val="16"/>
              </w:rPr>
              <w:t xml:space="preserve">All approved amounts </w:t>
              <w:br w:type="textWrapping"/>
              <w:t>All but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r>
          </w:p>
          <w:p>
            <w:pPr>
              <w:rPr>
                <w:rFonts w:ascii="Times Roman" w:hAnsi="Times Roman"/>
                <w:sz w:val="16"/>
              </w:rPr>
            </w:pPr>
            <w:r>
              <w:rPr>
                <w:rFonts w:ascii="Times Roman" w:hAnsi="Times Roman"/>
                <w:sz w:val="16"/>
              </w:rPr>
              <w:t xml:space="preserve">$0 </w:t>
              <w:br w:type="textWrapping"/>
              <w:t>$0</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Up to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BLOOD</w:t>
            </w:r>
          </w:p>
          <w:p>
            <w:pPr>
              <w:tabs>
                <w:tab w:val="left" w:pos="3168" w:leader="none"/>
                <w:tab w:val="left" w:pos="5664" w:leader="none"/>
              </w:tabs>
              <w:rPr>
                <w:rFonts w:ascii="Times Roman" w:hAnsi="Times Roman"/>
                <w:sz w:val="16"/>
              </w:rPr>
            </w:pPr>
            <w:r>
              <w:rPr>
                <w:rFonts w:ascii="Times Roman" w:hAnsi="Times Roman"/>
                <w:sz w:val="16"/>
              </w:rPr>
              <w:t>First 3 pints</w:t>
            </w:r>
          </w:p>
          <w:p>
            <w:pPr>
              <w:tabs>
                <w:tab w:val="left" w:pos="3168" w:leader="none"/>
                <w:tab w:val="left" w:pos="5664" w:leader="none"/>
              </w:tabs>
              <w:rPr>
                <w:rFonts w:ascii="Times Roman" w:hAnsi="Times Roman"/>
                <w:sz w:val="16"/>
              </w:rPr>
            </w:pPr>
            <w:r>
              <w:rPr>
                <w:rFonts w:ascii="Times Roman" w:hAnsi="Times Roman"/>
                <w:sz w:val="16"/>
              </w:rPr>
              <w:t xml:space="preserve">Additional amounts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$0</w:t>
            </w:r>
          </w:p>
          <w:p>
            <w:pPr>
              <w:rPr>
                <w:rFonts w:ascii="Times Roman" w:hAnsi="Times Roman"/>
                <w:sz w:val="16"/>
              </w:rPr>
            </w:pPr>
            <w:r>
              <w:rPr>
                <w:rFonts w:ascii="Times Roman" w:hAnsi="Times Roman"/>
                <w:sz w:val="16"/>
              </w:rPr>
              <w:t xml:space="preserve">100% </w:t>
            </w:r>
          </w:p>
        </w:tc>
        <w:tc>
          <w:tcPr>
            <w:tcW w:w="1980" w:type="dxa"/>
          </w:tcPr>
          <w:p>
            <w:pPr>
              <w:rPr>
                <w:rFonts w:ascii="Times Roman" w:hAnsi="Times Roman"/>
                <w:sz w:val="16"/>
              </w:rPr>
            </w:pPr>
            <w:r>
              <w:rPr>
                <w:rFonts w:ascii="Times Roman" w:hAnsi="Times Roman"/>
                <w:sz w:val="16"/>
              </w:rPr>
              <w:br w:type="textWrapping"/>
              <w:t>3 pints</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HOSPICE CARE</w:t>
            </w:r>
          </w:p>
          <w:p>
            <w:pPr>
              <w:tabs>
                <w:tab w:val="left" w:pos="3168" w:leader="none"/>
                <w:tab w:val="left" w:pos="5664" w:leader="none"/>
              </w:tabs>
              <w:rPr>
                <w:rFonts w:ascii="Times Roman" w:hAnsi="Times Roman"/>
                <w:sz w:val="16"/>
              </w:rPr>
            </w:pPr>
            <w:r>
              <w:rPr>
                <w:rFonts w:ascii="Times Roman" w:hAnsi="Times Roman"/>
                <w:sz w:val="16"/>
              </w:rPr>
              <w:t xml:space="preserve">You must meet Medicare's requirements including a doctor's certification of terminal illness.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p>
          <w:p>
            <w:pPr>
              <w:rPr>
                <w:rFonts w:ascii="Times Roman" w:hAnsi="Times Roman"/>
                <w:sz w:val="16"/>
              </w:rPr>
            </w:pPr>
            <w:r>
              <w:rPr>
                <w:rFonts w:ascii="Times Roman" w:hAnsi="Times Roman"/>
                <w:sz w:val="16"/>
              </w:rPr>
              <w:t>All but very limited copayment/coinsurance for out-patient drugs and inpatient respite care</w:t>
            </w:r>
          </w:p>
          <w:p>
            <w:pPr>
              <w:rPr>
                <w:rFonts w:ascii="Times Roman" w:hAnsi="Times Roman"/>
                <w:sz w:val="16"/>
              </w:rPr>
            </w:pPr>
          </w:p>
        </w:tc>
        <w:tc>
          <w:tcPr>
            <w:tcW w:w="1980" w:type="dxa"/>
          </w:tcPr>
          <w:p>
            <w:pPr>
              <w:rPr>
                <w:rFonts w:ascii="Times Roman" w:hAnsi="Times Roman"/>
                <w:sz w:val="16"/>
              </w:rPr>
            </w:pPr>
          </w:p>
          <w:p>
            <w:pPr>
              <w:rPr>
                <w:rFonts w:ascii="Times Roman" w:hAnsi="Times Roman"/>
                <w:sz w:val="16"/>
              </w:rPr>
            </w:pPr>
            <w:r>
              <w:rPr>
                <w:rFonts w:ascii="Times Roman" w:hAnsi="Times Roman"/>
                <w:sz w:val="16"/>
              </w:rPr>
              <w:t xml:space="preserve">Medicare copayment/coinsurance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tc>
      </w:tr>
    </w:tbl>
    <w:p>
      <w:pPr>
        <w:jc w:val="both"/>
        <w:rPr>
          <w:rFonts w:ascii="Times Roman" w:hAnsi="Times Roman"/>
          <w:sz w:val="16"/>
        </w:rPr>
      </w:pPr>
    </w:p>
    <w:p>
      <w:pPr>
        <w:jc w:val="both"/>
        <w:rPr>
          <w:rFonts w:ascii="Times Roman" w:hAnsi="Times Roman"/>
          <w:sz w:val="20"/>
        </w:rPr>
      </w:pPr>
      <w:r>
        <w:rPr>
          <w:rFonts w:ascii="Times Roman" w:hAnsi="Times Roman"/>
          <w:sz w:val="20"/>
        </w:rPr>
        <w:t xml:space="preserve">** </w:t>
      </w:r>
      <w:r>
        <w:rPr>
          <w:rFonts w:ascii="Times Roman" w:hAnsi="Times Roman"/>
          <w:b w:val="1"/>
          <w:sz w:val="20"/>
        </w:rPr>
        <w:t>NOTICE:</w:t>
      </w:r>
      <w:r>
        <w:rPr>
          <w:rFonts w:ascii="Times Roman" w:hAnsi="Times Roman"/>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jc w:val="center"/>
        <w:rPr>
          <w:rFonts w:ascii="Times Roman" w:hAnsi="Times Roman"/>
          <w:b w:val="1"/>
          <w:sz w:val="20"/>
        </w:rPr>
      </w:pPr>
      <w:r>
        <w:rPr>
          <w:rFonts w:ascii="Times Roman" w:hAnsi="Times Roman"/>
          <w:sz w:val="20"/>
        </w:rPr>
        <w:br w:type="page"/>
      </w:r>
      <w:r>
        <w:rPr>
          <w:rFonts w:ascii="Times Roman" w:hAnsi="Times Roman"/>
          <w:b w:val="1"/>
          <w:sz w:val="20"/>
        </w:rPr>
        <w:t>PLAN B</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B) - MEDICAL SERVICES - PER CALENDAR YEAR</w:t>
      </w:r>
    </w:p>
    <w:p>
      <w:pPr>
        <w:jc w:val="both"/>
        <w:rPr>
          <w:rFonts w:ascii="Times Roman" w:hAnsi="Times Roman"/>
          <w:sz w:val="20"/>
        </w:rPr>
      </w:pPr>
    </w:p>
    <w:p>
      <w:pPr>
        <w:jc w:val="both"/>
        <w:rPr>
          <w:rFonts w:ascii="Times Roman" w:hAnsi="Times Roman"/>
          <w:sz w:val="20"/>
        </w:rPr>
      </w:pPr>
      <w:r>
        <w:rPr>
          <w:rFonts w:ascii="Times Roman" w:hAnsi="Times Roman"/>
          <w:sz w:val="20"/>
        </w:rPr>
        <w:t>*Once you have been billed $[</w:t>
      </w:r>
      <w:r>
        <w:rPr>
          <w:rFonts w:ascii="Times Roman" w:hAnsi="Times Roman"/>
          <w:sz w:val="20"/>
          <w:lang w:val="en-US" w:bidi="en-US" w:eastAsia="en-US"/>
        </w:rPr>
        <w:t>240</w:t>
      </w:r>
      <w:r>
        <w:rPr>
          <w:rFonts w:ascii="Times Roman" w:hAnsi="Times Roman"/>
          <w:sz w:val="20"/>
        </w:rPr>
        <w:t>] of Medicare-approved amounts for covered services (which are noted with an asterisk), your Part B deductible will have been met for the calendar year.</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MEDICAL EXPENSES -</w:t>
            </w:r>
          </w:p>
          <w:p>
            <w:pPr>
              <w:tabs>
                <w:tab w:val="left" w:pos="3168" w:leader="none"/>
                <w:tab w:val="left" w:pos="5664" w:leader="none"/>
              </w:tabs>
              <w:ind w:right="252"/>
              <w:rPr>
                <w:rFonts w:ascii="Times Roman" w:hAnsi="Times Roman"/>
                <w:sz w:val="16"/>
              </w:rPr>
            </w:pPr>
            <w:r>
              <w:rPr>
                <w:rFonts w:ascii="Times Roman" w:hAnsi="Times Roman"/>
                <w:sz w:val="16"/>
              </w:rPr>
              <w:t>IN OR OUT OF THE HOSPITAL AND OUTPATIENT HOSPITAL TREATMENT, such as physician's services, inpatient and outpatient medical and surgical services and supplies, physical and speech therapy, diagnostic tests, 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 amounts</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r>
          </w:p>
          <w:p>
            <w:pPr>
              <w:rPr>
                <w:rFonts w:ascii="Times Roman" w:hAnsi="Times Roman"/>
                <w:sz w:val="16"/>
              </w:rPr>
            </w:pPr>
            <w:r>
              <w:rPr>
                <w:rFonts w:ascii="Times Roman" w:hAnsi="Times Roman"/>
                <w:sz w:val="16"/>
              </w:rPr>
              <w:br w:type="textWrapping"/>
              <w:t>$0</w:t>
              <w:br w:type="textWrapping"/>
              <w:br w:type="textWrapping"/>
              <w:t xml:space="preserve">Generally 80% </w:t>
              <w:br w:type="textWrapping"/>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br w:type="textWrapping"/>
              <w:br w:type="textWrapping"/>
              <w:t xml:space="preserve">Generally 20% </w:t>
              <w:br w:type="textWrapping"/>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Part B Excess Charges</w:t>
            </w:r>
            <w:r>
              <w:rPr>
                <w:rFonts w:ascii="Times Roman" w:hAnsi="Times Roman"/>
                <w:sz w:val="16"/>
              </w:rPr>
              <w:t xml:space="preserve"> (Above Medicare Approved Amounts</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t>$0</w:t>
            </w:r>
          </w:p>
        </w:tc>
        <w:tc>
          <w:tcPr>
            <w:tcW w:w="1980" w:type="dxa"/>
          </w:tcPr>
          <w:p>
            <w:pPr>
              <w:rPr>
                <w:rFonts w:ascii="Times Roman" w:hAnsi="Times Roman"/>
                <w:sz w:val="16"/>
              </w:rPr>
            </w:pPr>
            <w:r>
              <w:rPr>
                <w:rFonts w:ascii="Times Roman" w:hAnsi="Times Roman"/>
                <w:sz w:val="16"/>
              </w:rPr>
              <w:t>$0</w:t>
            </w:r>
          </w:p>
        </w:tc>
        <w:tc>
          <w:tcPr>
            <w:tcW w:w="1992" w:type="dxa"/>
          </w:tcPr>
          <w:p>
            <w:pPr>
              <w:rPr>
                <w:rFonts w:ascii="Times Roman" w:hAnsi="Times Roman"/>
                <w:sz w:val="16"/>
              </w:rPr>
            </w:pPr>
            <w:r>
              <w:rPr>
                <w:rFonts w:ascii="Times Roman" w:hAnsi="Times Roman"/>
                <w:sz w:val="16"/>
              </w:rPr>
              <w:t>All costs</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BLOOD</w:t>
            </w:r>
            <w:r>
              <w:rPr>
                <w:rFonts w:ascii="Times Roman" w:hAnsi="Times Roman"/>
                <w:sz w:val="16"/>
              </w:rPr>
              <w:t xml:space="preserve"> </w:t>
            </w:r>
          </w:p>
          <w:p>
            <w:pPr>
              <w:tabs>
                <w:tab w:val="left" w:pos="3168" w:leader="none"/>
                <w:tab w:val="left" w:pos="5664" w:leader="none"/>
              </w:tabs>
              <w:ind w:right="252"/>
              <w:rPr>
                <w:rFonts w:ascii="Times Roman" w:hAnsi="Times Roman"/>
                <w:sz w:val="16"/>
              </w:rPr>
            </w:pPr>
            <w:r>
              <w:rPr>
                <w:rFonts w:ascii="Times Roman" w:hAnsi="Times Roman"/>
                <w:sz w:val="16"/>
              </w:rPr>
              <w:t>First 3 pints</w:t>
            </w:r>
          </w:p>
          <w:p>
            <w:pPr>
              <w:tabs>
                <w:tab w:val="left" w:pos="3168" w:leader="none"/>
                <w:tab w:val="left" w:pos="5664" w:leader="none"/>
              </w:tabs>
              <w:ind w:right="252"/>
              <w:rPr>
                <w:rFonts w:ascii="Times Roman" w:hAnsi="Times Roman"/>
                <w:sz w:val="16"/>
              </w:rPr>
            </w:pPr>
            <w:r>
              <w:rPr>
                <w:rFonts w:ascii="Times Roman" w:hAnsi="Times Roman"/>
                <w:sz w:val="16"/>
              </w:rPr>
              <w:t>Next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Remainder of Medicare approved amounts </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$0 </w:t>
              <w:br w:type="textWrapping"/>
              <w:t xml:space="preserve">$0 </w:t>
              <w:br w:type="textWrapping"/>
              <w:br w:type="textWrapping"/>
              <w:t xml:space="preserve">80% </w:t>
            </w:r>
          </w:p>
        </w:tc>
        <w:tc>
          <w:tcPr>
            <w:tcW w:w="1980" w:type="dxa"/>
          </w:tcPr>
          <w:p>
            <w:pPr>
              <w:rPr>
                <w:rFonts w:ascii="Times Roman" w:hAnsi="Times Roman"/>
                <w:sz w:val="16"/>
              </w:rPr>
            </w:pPr>
            <w:r>
              <w:rPr>
                <w:rFonts w:ascii="Times Roman" w:hAnsi="Times Roman"/>
                <w:sz w:val="16"/>
              </w:rPr>
              <w:br w:type="textWrapping"/>
              <w:t xml:space="preserve">All costs </w:t>
              <w:br w:type="textWrapping"/>
              <w:t xml:space="preserve">$0 </w:t>
              <w:br w:type="textWrapping"/>
              <w:br w:type="textWrapping"/>
              <w:t xml:space="preserve">20%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jc w:val="both"/>
              <w:rPr>
                <w:rFonts w:ascii="Times Roman" w:hAnsi="Times Roman"/>
                <w:b w:val="1"/>
                <w:sz w:val="16"/>
              </w:rPr>
            </w:pPr>
            <w:r>
              <w:rPr>
                <w:rFonts w:ascii="Times Roman" w:hAnsi="Times Roman"/>
                <w:b w:val="1"/>
                <w:sz w:val="16"/>
              </w:rPr>
              <w:t>CLINICAL LABORATORY</w:t>
            </w:r>
          </w:p>
          <w:p>
            <w:pPr>
              <w:tabs>
                <w:tab w:val="left" w:pos="3168" w:leader="none"/>
                <w:tab w:val="left" w:pos="5664" w:leader="none"/>
              </w:tabs>
              <w:jc w:val="both"/>
              <w:rPr>
                <w:rFonts w:ascii="Times Roman" w:hAnsi="Times Roman"/>
                <w:sz w:val="16"/>
              </w:rPr>
            </w:pPr>
            <w:r>
              <w:rPr>
                <w:rFonts w:ascii="Times Roman" w:hAnsi="Times Roman"/>
                <w:b w:val="1"/>
                <w:sz w:val="16"/>
              </w:rPr>
              <w:t>SERVICES --</w:t>
            </w:r>
            <w:r>
              <w:rPr>
                <w:rFonts w:ascii="Times Roman" w:hAnsi="Times Roman"/>
                <w:sz w:val="16"/>
              </w:rPr>
              <w:t>TESTS FOR</w:t>
            </w:r>
          </w:p>
          <w:p>
            <w:pPr>
              <w:tabs>
                <w:tab w:val="left" w:pos="3168" w:leader="none"/>
                <w:tab w:val="left" w:pos="5664" w:leader="none"/>
              </w:tabs>
              <w:jc w:val="both"/>
              <w:rPr>
                <w:rFonts w:ascii="Times Roman" w:hAnsi="Times Roman"/>
                <w:sz w:val="16"/>
              </w:rPr>
            </w:pPr>
            <w:r>
              <w:rPr>
                <w:rFonts w:ascii="Times Roman" w:hAnsi="Times Roman"/>
                <w:sz w:val="16"/>
              </w:rPr>
              <w:t xml:space="preserve">DIAGNOSTIC SERVICES </w:t>
            </w:r>
          </w:p>
          <w:p>
            <w:pPr>
              <w:tabs>
                <w:tab w:val="left" w:pos="3168" w:leader="none"/>
                <w:tab w:val="left" w:pos="5664" w:leader="none"/>
              </w:tabs>
              <w:jc w:val="both"/>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100% </w:t>
            </w:r>
          </w:p>
        </w:tc>
        <w:tc>
          <w:tcPr>
            <w:tcW w:w="1980" w:type="dxa"/>
          </w:tcPr>
          <w:p>
            <w:pPr>
              <w:rPr>
                <w:rFonts w:ascii="Times Roman" w:hAnsi="Times Roman"/>
                <w:sz w:val="16"/>
              </w:rPr>
            </w:pPr>
            <w:r>
              <w:rPr>
                <w:rFonts w:ascii="Times Roman" w:hAnsi="Times Roman"/>
                <w:sz w:val="16"/>
              </w:rPr>
              <w:br w:type="textWrapping"/>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 xml:space="preserve">$0 </w:t>
            </w:r>
          </w:p>
        </w:tc>
      </w:tr>
    </w:tbl>
    <w:p>
      <w:pPr>
        <w:jc w:val="both"/>
        <w:rPr>
          <w:rFonts w:ascii="Times Roman" w:hAnsi="Times Roman"/>
          <w:sz w:val="16"/>
        </w:rPr>
      </w:pPr>
    </w:p>
    <w:p>
      <w:pPr>
        <w:jc w:val="center"/>
        <w:outlineLvl w:val="0"/>
        <w:rPr>
          <w:rFonts w:ascii="Times Roman" w:hAnsi="Times Roman"/>
          <w:b w:val="1"/>
          <w:sz w:val="20"/>
        </w:rPr>
      </w:pPr>
      <w:r>
        <w:rPr>
          <w:rFonts w:ascii="Times Roman" w:hAnsi="Times Roman"/>
          <w:b w:val="1"/>
          <w:sz w:val="20"/>
        </w:rPr>
        <w:t>PARTS A &amp; B</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ind w:right="252"/>
              <w:jc w:val="center"/>
              <w:rPr>
                <w:rFonts w:ascii="Times Roman" w:hAnsi="Times Roman"/>
                <w:sz w:val="16"/>
              </w:rPr>
            </w:pPr>
            <w:r>
              <w:rPr>
                <w:rFonts w:ascii="Times Roman" w:hAnsi="Times Roman"/>
                <w:sz w:val="16"/>
              </w:rPr>
              <w:t>SERVICES</w:t>
            </w:r>
          </w:p>
        </w:tc>
        <w:tc>
          <w:tcPr>
            <w:tcW w:w="2526" w:type="dxa"/>
          </w:tcPr>
          <w:p>
            <w:pPr>
              <w:jc w:val="center"/>
              <w:rPr>
                <w:rFonts w:ascii="Times Roman" w:hAnsi="Times Roman"/>
                <w:sz w:val="16"/>
              </w:rPr>
            </w:pPr>
            <w:r>
              <w:rPr>
                <w:rFonts w:ascii="Times Roman" w:hAnsi="Times Roman"/>
                <w:sz w:val="16"/>
              </w:rPr>
              <w:t>MEDICARE PAYS</w:t>
            </w:r>
          </w:p>
        </w:tc>
        <w:tc>
          <w:tcPr>
            <w:tcW w:w="1980" w:type="dxa"/>
          </w:tcPr>
          <w:p>
            <w:pPr>
              <w:jc w:val="center"/>
              <w:rPr>
                <w:rFonts w:ascii="Times Roman" w:hAnsi="Times Roman"/>
                <w:sz w:val="16"/>
              </w:rPr>
            </w:pPr>
            <w:r>
              <w:rPr>
                <w:rFonts w:ascii="Times Roman" w:hAnsi="Times Roman"/>
                <w:sz w:val="16"/>
              </w:rPr>
              <w:t>PLAN PAYS</w:t>
            </w:r>
          </w:p>
        </w:tc>
        <w:tc>
          <w:tcPr>
            <w:tcW w:w="1986" w:type="dxa"/>
          </w:tcPr>
          <w:p>
            <w:pPr>
              <w:jc w:val="center"/>
              <w:rPr>
                <w:rFonts w:ascii="Times Roman" w:hAnsi="Times Roman"/>
                <w:sz w:val="16"/>
              </w:rPr>
            </w:pPr>
            <w:r>
              <w:rPr>
                <w:rFonts w:ascii="Times Roman" w:hAnsi="Times Roman"/>
                <w:sz w:val="16"/>
              </w:rPr>
              <w:t>YOU PAY</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HOME HEALTH CARE</w:t>
            </w:r>
          </w:p>
          <w:p>
            <w:pPr>
              <w:tabs>
                <w:tab w:val="left" w:pos="3168" w:leader="none"/>
                <w:tab w:val="left" w:pos="5664" w:leader="none"/>
              </w:tabs>
              <w:ind w:right="252"/>
              <w:rPr>
                <w:rFonts w:ascii="Times Roman" w:hAnsi="Times Roman"/>
                <w:sz w:val="16"/>
              </w:rPr>
            </w:pPr>
            <w:r>
              <w:rPr>
                <w:rFonts w:ascii="Times Roman" w:hAnsi="Times Roman"/>
                <w:sz w:val="16"/>
              </w:rPr>
              <w:t xml:space="preserve">MEDICARE APPROVED SERVICES </w:t>
              <w:br w:type="textWrapping"/>
              <w:t xml:space="preserve">---Medically necessary skilled care </w:t>
              <w:br w:type="textWrapping"/>
              <w:t xml:space="preserve"> services and medical supplies</w:t>
            </w:r>
          </w:p>
          <w:p>
            <w:pPr>
              <w:tabs>
                <w:tab w:val="left" w:pos="3168" w:leader="none"/>
                <w:tab w:val="left" w:pos="5664" w:leader="none"/>
              </w:tabs>
              <w:ind w:right="252"/>
              <w:rPr>
                <w:rFonts w:ascii="Times Roman" w:hAnsi="Times Roman"/>
                <w:sz w:val="16"/>
              </w:rPr>
            </w:pPr>
            <w:r>
              <w:rPr>
                <w:rFonts w:ascii="Times Roman" w:hAnsi="Times Roman"/>
                <w:sz w:val="16"/>
              </w:rPr>
              <w:t>---Durable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w:t>
            </w:r>
          </w:p>
          <w:p>
            <w:pPr>
              <w:tabs>
                <w:tab w:val="left" w:pos="3168" w:leader="none"/>
                <w:tab w:val="left" w:pos="5664" w:leader="none"/>
              </w:tabs>
              <w:ind w:right="252"/>
              <w:rPr>
                <w:rFonts w:ascii="Times Roman" w:hAnsi="Times Roman"/>
                <w:sz w:val="16"/>
              </w:rPr>
            </w:pPr>
            <w:r>
              <w:rPr>
                <w:rFonts w:ascii="Times Roman" w:hAnsi="Times Roman"/>
                <w:sz w:val="16"/>
              </w:rPr>
              <w:t xml:space="preserve">amounts* </w:t>
              <w:br w:type="textWrapping"/>
              <w:t xml:space="preserve">    Remainder of Medicare approved</w:t>
              <w:br w:type="textWrapping"/>
              <w:t xml:space="preserve">amounts </w:t>
            </w:r>
          </w:p>
          <w:p>
            <w:pPr>
              <w:tabs>
                <w:tab w:val="left" w:pos="3168" w:leader="none"/>
                <w:tab w:val="left" w:pos="5664" w:leader="none"/>
              </w:tabs>
              <w:ind w:right="252"/>
              <w:rPr>
                <w:rFonts w:ascii="Times Roman" w:hAnsi="Times Roman"/>
                <w:sz w:val="16"/>
              </w:rPr>
            </w:pPr>
          </w:p>
        </w:tc>
        <w:tc>
          <w:tcPr>
            <w:tcW w:w="2526"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100%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80%</w:t>
            </w:r>
          </w:p>
        </w:tc>
        <w:tc>
          <w:tcPr>
            <w:tcW w:w="1980"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20%</w:t>
            </w:r>
          </w:p>
        </w:tc>
        <w:tc>
          <w:tcPr>
            <w:tcW w:w="1986"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$0</w:t>
            </w:r>
          </w:p>
        </w:tc>
      </w:tr>
    </w:tbl>
    <w:p>
      <w:pPr>
        <w:jc w:val="both"/>
        <w:rPr>
          <w:rFonts w:ascii="Times Roman" w:hAnsi="Times Roman"/>
          <w:sz w:val="16"/>
        </w:rPr>
      </w:pPr>
    </w:p>
    <w:p>
      <w:pPr>
        <w:jc w:val="center"/>
        <w:rPr>
          <w:rFonts w:ascii="Times Roman" w:hAnsi="Times Roman"/>
          <w:b w:val="1"/>
          <w:sz w:val="20"/>
        </w:rPr>
      </w:pPr>
      <w:r>
        <w:rPr>
          <w:rFonts w:ascii="Times" w:hAnsi="Times"/>
          <w:sz w:val="20"/>
        </w:rPr>
        <w:br w:type="page"/>
      </w:r>
      <w:r>
        <w:rPr>
          <w:rFonts w:ascii="Times Roman" w:hAnsi="Times Roman"/>
          <w:b w:val="1"/>
          <w:sz w:val="20"/>
        </w:rPr>
        <w:t>PLAN C</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A) - HOSPITAL SERVICES - PER BENEFIT PERIOD</w:t>
      </w:r>
    </w:p>
    <w:p>
      <w:pPr>
        <w:jc w:val="both"/>
        <w:rPr>
          <w:rFonts w:ascii="Times Roman" w:hAnsi="Times Roman"/>
          <w:sz w:val="20"/>
        </w:rPr>
      </w:pPr>
    </w:p>
    <w:p>
      <w:pPr>
        <w:jc w:val="both"/>
        <w:rPr>
          <w:rFonts w:ascii="Times Roman" w:hAnsi="Times Roman"/>
          <w:sz w:val="20"/>
        </w:rPr>
      </w:pPr>
      <w:r>
        <w:rPr>
          <w:rFonts w:ascii="Times Roman" w:hAnsi="Times Roman"/>
          <w:sz w:val="20"/>
        </w:rPr>
        <w:t>*A benefit period begins on the first day you receive service as an inpatient in a hospital and ends after you have been out of the hospital and have not received skilled care in any other facility for 60 days in a row.</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HOSPITALIZATION*</w:t>
            </w:r>
          </w:p>
          <w:p>
            <w:pPr>
              <w:tabs>
                <w:tab w:val="left" w:pos="3168" w:leader="none"/>
                <w:tab w:val="left" w:pos="5664" w:leader="none"/>
              </w:tabs>
              <w:rPr>
                <w:rFonts w:ascii="Times Roman" w:hAnsi="Times Roman"/>
                <w:sz w:val="16"/>
              </w:rPr>
            </w:pPr>
            <w:r>
              <w:rPr>
                <w:rFonts w:ascii="Times Roman" w:hAnsi="Times Roman"/>
                <w:sz w:val="16"/>
              </w:rPr>
              <w:t>Semiprivate room and board, general nursing and miscellaneous services and supplies</w:t>
            </w:r>
          </w:p>
          <w:p>
            <w:pPr>
              <w:tabs>
                <w:tab w:val="left" w:pos="3168" w:leader="none"/>
                <w:tab w:val="left" w:pos="5664" w:leader="none"/>
              </w:tabs>
              <w:rPr>
                <w:rFonts w:ascii="Times Roman" w:hAnsi="Times Roman"/>
                <w:sz w:val="16"/>
              </w:rPr>
            </w:pPr>
            <w:r>
              <w:rPr>
                <w:rFonts w:ascii="Times Roman" w:hAnsi="Times Roman"/>
                <w:sz w:val="16"/>
              </w:rPr>
              <w:t xml:space="preserve">   First 60 days</w:t>
            </w:r>
          </w:p>
          <w:p>
            <w:pPr>
              <w:tabs>
                <w:tab w:val="left" w:pos="3168" w:leader="none"/>
                <w:tab w:val="left" w:pos="5664" w:leader="none"/>
              </w:tabs>
              <w:rPr>
                <w:rFonts w:ascii="Times Roman" w:hAnsi="Times Roman"/>
                <w:sz w:val="16"/>
              </w:rPr>
            </w:pPr>
            <w:r>
              <w:rPr>
                <w:rFonts w:ascii="Times Roman" w:hAnsi="Times Roman"/>
                <w:sz w:val="16"/>
              </w:rPr>
              <w:t xml:space="preserve">  61</w:t>
            </w:r>
            <w:r>
              <w:rPr>
                <w:rFonts w:ascii="Times Roman" w:hAnsi="Times Roman"/>
                <w:sz w:val="16"/>
                <w:vertAlign w:val="superscript"/>
              </w:rPr>
              <w:t>st</w:t>
            </w:r>
            <w:r>
              <w:rPr>
                <w:rFonts w:ascii="Times Roman" w:hAnsi="Times Roman"/>
                <w:sz w:val="16"/>
              </w:rPr>
              <w:t xml:space="preserve">  thru 90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91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r>
              <w:rPr>
                <w:rFonts w:ascii="Times Roman" w:hAnsi="Times Roman"/>
                <w:sz w:val="16"/>
              </w:rPr>
              <w:t xml:space="preserve">   --While using 60 lifetime reserve days</w:t>
            </w:r>
          </w:p>
          <w:p>
            <w:pPr>
              <w:tabs>
                <w:tab w:val="left" w:pos="3168" w:leader="none"/>
                <w:tab w:val="left" w:pos="5664" w:leader="none"/>
              </w:tabs>
              <w:rPr>
                <w:rFonts w:ascii="Times Roman" w:hAnsi="Times Roman"/>
                <w:sz w:val="16"/>
              </w:rPr>
            </w:pPr>
            <w:r>
              <w:rPr>
                <w:rFonts w:ascii="Times Roman" w:hAnsi="Times Roman"/>
                <w:sz w:val="16"/>
              </w:rPr>
              <w:t xml:space="preserve">   --Once lifetime reserve days are  used:</w:t>
            </w:r>
          </w:p>
          <w:p>
            <w:pPr>
              <w:tabs>
                <w:tab w:val="left" w:pos="3168" w:leader="none"/>
                <w:tab w:val="left" w:pos="5664" w:leader="none"/>
              </w:tabs>
              <w:rPr>
                <w:rFonts w:ascii="Times Roman" w:hAnsi="Times Roman"/>
                <w:sz w:val="16"/>
              </w:rPr>
            </w:pPr>
            <w:r>
              <w:rPr>
                <w:rFonts w:ascii="Times Roman" w:hAnsi="Times Roman"/>
                <w:sz w:val="16"/>
              </w:rPr>
              <w:t xml:space="preserve">      --Additional 365 days</w:t>
            </w:r>
          </w:p>
          <w:p>
            <w:pPr>
              <w:tabs>
                <w:tab w:val="left" w:pos="3168" w:leader="none"/>
                <w:tab w:val="left" w:pos="5664" w:leader="none"/>
              </w:tabs>
              <w:rPr>
                <w:rFonts w:ascii="Times Roman" w:hAnsi="Times Roman"/>
                <w:sz w:val="16"/>
              </w:rPr>
            </w:pPr>
          </w:p>
          <w:p>
            <w:pPr>
              <w:tabs>
                <w:tab w:val="left" w:pos="3168" w:leader="none"/>
                <w:tab w:val="left" w:pos="5664" w:leader="none"/>
              </w:tabs>
              <w:rPr>
                <w:rFonts w:ascii="Times Roman" w:hAnsi="Times Roman"/>
                <w:sz w:val="16"/>
              </w:rPr>
            </w:pPr>
            <w:r>
              <w:rPr>
                <w:rFonts w:ascii="Times Roman" w:hAnsi="Times Roman"/>
                <w:sz w:val="16"/>
              </w:rPr>
              <w:t xml:space="preserve">      --Beyond the additional 365 days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t>All but $[1</w:t>
            </w:r>
            <w:r>
              <w:rPr>
                <w:rFonts w:ascii="Times Roman" w:hAnsi="Times Roman"/>
                <w:sz w:val="16"/>
                <w:lang w:val="en-US" w:bidi="en-US" w:eastAsia="en-US"/>
              </w:rPr>
              <w:t>,632</w:t>
            </w:r>
            <w:r>
              <w:rPr>
                <w:rFonts w:ascii="Times Roman" w:hAnsi="Times Roman"/>
                <w:sz w:val="16"/>
              </w:rPr>
              <w:t>]</w:t>
            </w:r>
          </w:p>
          <w:p>
            <w:pPr>
              <w:rPr>
                <w:rFonts w:ascii="Times Roman" w:hAnsi="Times Roman"/>
                <w:sz w:val="16"/>
              </w:rPr>
            </w:pPr>
            <w:r>
              <w:rPr>
                <w:rFonts w:ascii="Times Roman" w:hAnsi="Times Roman"/>
                <w:sz w:val="16"/>
              </w:rPr>
              <w:t>All but $[</w:t>
            </w:r>
            <w:r>
              <w:rPr>
                <w:rFonts w:ascii="Times Roman" w:hAnsi="Times Roman"/>
                <w:sz w:val="16"/>
                <w:lang w:val="en-US" w:bidi="en-US" w:eastAsia="en-US"/>
              </w:rPr>
              <w:t>408</w:t>
            </w:r>
            <w:r>
              <w:rPr>
                <w:rFonts w:ascii="Times Roman" w:hAnsi="Times Roman"/>
                <w:sz w:val="16"/>
              </w:rPr>
              <w:t xml:space="preserve">] a day </w:t>
            </w:r>
          </w:p>
          <w:p>
            <w:pPr>
              <w:rPr>
                <w:rFonts w:ascii="Times Roman" w:hAnsi="Times Roman"/>
                <w:sz w:val="16"/>
              </w:rPr>
            </w:pPr>
            <w:r>
              <w:rPr>
                <w:rFonts w:ascii="Times Roman" w:hAnsi="Times Roman"/>
                <w:sz w:val="16"/>
              </w:rPr>
              <w:br w:type="textWrapping"/>
              <w:t>All but $[</w:t>
            </w:r>
            <w:r>
              <w:rPr>
                <w:rFonts w:ascii="Times Roman" w:hAnsi="Times Roman"/>
                <w:sz w:val="16"/>
                <w:lang w:val="en-US" w:bidi="en-US" w:eastAsia="en-US"/>
              </w:rPr>
              <w:t>816</w:t>
            </w:r>
            <w:r>
              <w:rPr>
                <w:rFonts w:ascii="Times Roman" w:hAnsi="Times Roman"/>
                <w:sz w:val="16"/>
              </w:rPr>
              <w:t xml:space="preserve">] a day </w:t>
              <w:br w:type="textWrapping"/>
              <w:br w:type="textWrapping"/>
              <w:t xml:space="preserve">$0 </w:t>
            </w:r>
          </w:p>
          <w:p>
            <w:pPr>
              <w:rPr>
                <w:rFonts w:ascii="Times Roman" w:hAnsi="Times Roman"/>
                <w:sz w:val="16"/>
              </w:rPr>
            </w:pPr>
          </w:p>
          <w:p>
            <w:pPr>
              <w:rPr>
                <w:rFonts w:ascii="Times Roman" w:hAnsi="Times Roman"/>
                <w:sz w:val="16"/>
              </w:rPr>
            </w:pPr>
            <w:r>
              <w:rPr>
                <w:rFonts w:ascii="Times Roman" w:hAnsi="Times Roman"/>
                <w:sz w:val="16"/>
              </w:rPr>
              <w:t xml:space="preserve">$0 </w:t>
            </w:r>
          </w:p>
          <w:p>
            <w:pPr>
              <w:rPr>
                <w:rFonts w:ascii="Times Roman" w:hAnsi="Times Roman"/>
                <w:sz w:val="16"/>
              </w:rPr>
            </w:pP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t>$[1</w:t>
            </w:r>
            <w:r>
              <w:rPr>
                <w:rFonts w:ascii="Times Roman" w:hAnsi="Times Roman"/>
                <w:sz w:val="16"/>
                <w:lang w:val="en-US" w:bidi="en-US" w:eastAsia="en-US"/>
              </w:rPr>
              <w:t>,632</w:t>
            </w:r>
            <w:r>
              <w:rPr>
                <w:rFonts w:ascii="Times Roman" w:hAnsi="Times Roman"/>
                <w:sz w:val="16"/>
              </w:rPr>
              <w:t>](Part A deductible)</w:t>
            </w:r>
          </w:p>
          <w:p>
            <w:pPr>
              <w:rPr>
                <w:rFonts w:ascii="Times Roman" w:hAnsi="Times Roman"/>
                <w:sz w:val="16"/>
              </w:rPr>
            </w:pPr>
            <w:r>
              <w:rPr>
                <w:rFonts w:ascii="Times Roman" w:hAnsi="Times Roman"/>
                <w:sz w:val="16"/>
              </w:rPr>
              <w:t>$[</w:t>
            </w:r>
            <w:r>
              <w:rPr>
                <w:rFonts w:ascii="Times Roman" w:hAnsi="Times Roman"/>
                <w:sz w:val="16"/>
                <w:lang w:val="en-US" w:bidi="en-US" w:eastAsia="en-US"/>
              </w:rPr>
              <w:t>408</w:t>
            </w:r>
            <w:r>
              <w:rPr>
                <w:rFonts w:ascii="Times Roman" w:hAnsi="Times Roman"/>
                <w:sz w:val="16"/>
              </w:rPr>
              <w:t>]</w:t>
            </w:r>
            <w:r>
              <w:rPr>
                <w:rFonts w:ascii="Times Roman" w:hAnsi="Times Roman"/>
                <w:sz w:val="16"/>
                <w:lang w:val="en-US" w:bidi="en-US" w:eastAsia="en-US"/>
              </w:rPr>
              <w:t xml:space="preserve"> a</w:t>
            </w:r>
            <w:r>
              <w:rPr>
                <w:rFonts w:ascii="Times Roman" w:hAnsi="Times Roman"/>
                <w:sz w:val="16"/>
              </w:rPr>
              <w:t xml:space="preserve"> day </w:t>
              <w:br w:type="textWrapping"/>
              <w:br w:type="textWrapping"/>
              <w:t>$[</w:t>
            </w:r>
            <w:r>
              <w:rPr>
                <w:rFonts w:ascii="Times Roman" w:hAnsi="Times Roman"/>
                <w:sz w:val="16"/>
                <w:lang w:val="en-US" w:bidi="en-US" w:eastAsia="en-US"/>
              </w:rPr>
              <w:t>816</w:t>
            </w:r>
            <w:r>
              <w:rPr>
                <w:rFonts w:ascii="Times Roman" w:hAnsi="Times Roman"/>
                <w:sz w:val="16"/>
              </w:rPr>
              <w:t>]</w:t>
            </w:r>
            <w:r>
              <w:rPr>
                <w:rFonts w:ascii="Times Roman" w:hAnsi="Times Roman"/>
                <w:sz w:val="16"/>
                <w:lang w:val="en-US" w:bidi="en-US" w:eastAsia="en-US"/>
              </w:rPr>
              <w:t xml:space="preserve"> a</w:t>
            </w:r>
            <w:r>
              <w:rPr>
                <w:rFonts w:ascii="Times Roman" w:hAnsi="Times Roman"/>
                <w:sz w:val="16"/>
              </w:rPr>
              <w:t xml:space="preserve"> day </w:t>
            </w:r>
          </w:p>
          <w:p>
            <w:pPr>
              <w:rPr>
                <w:rFonts w:ascii="Times Roman" w:hAnsi="Times Roman"/>
                <w:sz w:val="16"/>
              </w:rPr>
            </w:pPr>
          </w:p>
          <w:p>
            <w:pPr>
              <w:rPr>
                <w:rFonts w:ascii="Times Roman" w:hAnsi="Times Roman"/>
                <w:sz w:val="16"/>
              </w:rPr>
            </w:pPr>
            <w:r>
              <w:rPr>
                <w:rFonts w:ascii="Times Roman" w:hAnsi="Times Roman"/>
                <w:sz w:val="16"/>
              </w:rPr>
              <w:t xml:space="preserve">100% of Medicare eligible expenses </w:t>
              <w:br w:type="textWrapping"/>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SKILLED NURSING FACILITY CARE*</w:t>
            </w:r>
          </w:p>
          <w:p>
            <w:pPr>
              <w:tabs>
                <w:tab w:val="left" w:pos="3168" w:leader="none"/>
                <w:tab w:val="left" w:pos="5664" w:leader="none"/>
              </w:tabs>
              <w:rPr>
                <w:rFonts w:ascii="Times Roman" w:hAnsi="Times Roman"/>
                <w:sz w:val="16"/>
              </w:rPr>
            </w:pPr>
            <w:r>
              <w:rPr>
                <w:rFonts w:ascii="Times Roman" w:hAnsi="Times Roman"/>
                <w:sz w:val="16"/>
              </w:rPr>
              <w:t>You must meet Medicare's requirements, including having been in a hospital for at least 3 days and entered a Medicare- approved facility within 30 days after leaving the hospital</w:t>
            </w:r>
          </w:p>
          <w:p>
            <w:pPr>
              <w:tabs>
                <w:tab w:val="left" w:pos="3168" w:leader="none"/>
                <w:tab w:val="left" w:pos="5664" w:leader="none"/>
              </w:tabs>
              <w:rPr>
                <w:rFonts w:ascii="Times Roman" w:hAnsi="Times Roman"/>
                <w:sz w:val="16"/>
              </w:rPr>
            </w:pPr>
            <w:r>
              <w:rPr>
                <w:rFonts w:ascii="Times Roman" w:hAnsi="Times Roman"/>
                <w:sz w:val="16"/>
              </w:rPr>
              <w:t xml:space="preserve">  First 20 days</w:t>
            </w:r>
          </w:p>
          <w:p>
            <w:pPr>
              <w:tabs>
                <w:tab w:val="left" w:pos="3168" w:leader="none"/>
                <w:tab w:val="left" w:pos="5664" w:leader="none"/>
              </w:tabs>
              <w:rPr>
                <w:rFonts w:ascii="Times Roman" w:hAnsi="Times Roman"/>
                <w:sz w:val="16"/>
              </w:rPr>
            </w:pPr>
            <w:r>
              <w:rPr>
                <w:rFonts w:ascii="Times Roman" w:hAnsi="Times Roman"/>
                <w:sz w:val="16"/>
              </w:rPr>
              <w:t xml:space="preserve">  21</w:t>
            </w:r>
            <w:r>
              <w:rPr>
                <w:rFonts w:ascii="Times Roman" w:hAnsi="Times Roman"/>
                <w:sz w:val="16"/>
                <w:vertAlign w:val="superscript"/>
              </w:rPr>
              <w:t>st</w:t>
            </w:r>
            <w:r>
              <w:rPr>
                <w:rFonts w:ascii="Times Roman" w:hAnsi="Times Roman"/>
                <w:sz w:val="16"/>
              </w:rPr>
              <w:t xml:space="preserve"> thru 100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101</w:t>
            </w:r>
            <w:r>
              <w:rPr>
                <w:rFonts w:ascii="Times Roman" w:hAnsi="Times Roman"/>
                <w:sz w:val="16"/>
                <w:vertAlign w:val="superscript"/>
              </w:rPr>
              <w:t>st</w:t>
            </w:r>
            <w:r>
              <w:rPr>
                <w:rFonts w:ascii="Times Roman" w:hAnsi="Times Roman"/>
                <w:sz w:val="16"/>
              </w:rPr>
              <w:t xml:space="preserve"> day and after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r>
          </w:p>
          <w:p>
            <w:pPr>
              <w:rPr>
                <w:rFonts w:ascii="Times Roman" w:hAnsi="Times Roman"/>
                <w:sz w:val="16"/>
              </w:rPr>
            </w:pPr>
            <w:r>
              <w:rPr>
                <w:rFonts w:ascii="Times Roman" w:hAnsi="Times Roman"/>
                <w:sz w:val="16"/>
              </w:rPr>
              <w:br w:type="textWrapping"/>
              <w:t xml:space="preserve">All approved amounts </w:t>
              <w:br w:type="textWrapping"/>
              <w:t>All but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t xml:space="preserve">$0 </w:t>
              <w:br w:type="textWrapping"/>
              <w:t>Up to $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BLOOD</w:t>
            </w:r>
          </w:p>
          <w:p>
            <w:pPr>
              <w:tabs>
                <w:tab w:val="left" w:pos="3168" w:leader="none"/>
                <w:tab w:val="left" w:pos="5664" w:leader="none"/>
              </w:tabs>
              <w:rPr>
                <w:rFonts w:ascii="Times Roman" w:hAnsi="Times Roman"/>
                <w:sz w:val="16"/>
              </w:rPr>
            </w:pPr>
            <w:r>
              <w:rPr>
                <w:rFonts w:ascii="Times Roman" w:hAnsi="Times Roman"/>
                <w:sz w:val="16"/>
              </w:rPr>
              <w:t>First 3 pints</w:t>
            </w:r>
          </w:p>
          <w:p>
            <w:pPr>
              <w:tabs>
                <w:tab w:val="left" w:pos="3168" w:leader="none"/>
                <w:tab w:val="left" w:pos="5664" w:leader="none"/>
              </w:tabs>
              <w:rPr>
                <w:rFonts w:ascii="Times Roman" w:hAnsi="Times Roman"/>
                <w:sz w:val="16"/>
              </w:rPr>
            </w:pPr>
            <w:r>
              <w:rPr>
                <w:rFonts w:ascii="Times Roman" w:hAnsi="Times Roman"/>
                <w:sz w:val="16"/>
              </w:rPr>
              <w:t xml:space="preserve">Additional amounts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$0</w:t>
            </w:r>
          </w:p>
          <w:p>
            <w:pPr>
              <w:rPr>
                <w:rFonts w:ascii="Times Roman" w:hAnsi="Times Roman"/>
                <w:sz w:val="16"/>
              </w:rPr>
            </w:pPr>
            <w:r>
              <w:rPr>
                <w:rFonts w:ascii="Times Roman" w:hAnsi="Times Roman"/>
                <w:sz w:val="16"/>
              </w:rPr>
              <w:t xml:space="preserve">100% </w:t>
            </w:r>
          </w:p>
        </w:tc>
        <w:tc>
          <w:tcPr>
            <w:tcW w:w="1980" w:type="dxa"/>
          </w:tcPr>
          <w:p>
            <w:pPr>
              <w:rPr>
                <w:rFonts w:ascii="Times Roman" w:hAnsi="Times Roman"/>
                <w:sz w:val="16"/>
              </w:rPr>
            </w:pPr>
            <w:r>
              <w:rPr>
                <w:rFonts w:ascii="Times Roman" w:hAnsi="Times Roman"/>
                <w:sz w:val="16"/>
              </w:rPr>
              <w:br w:type="textWrapping"/>
              <w:t>3 pints</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HOSPICE CARE</w:t>
            </w:r>
          </w:p>
          <w:p>
            <w:pPr>
              <w:tabs>
                <w:tab w:val="left" w:pos="3168" w:leader="none"/>
                <w:tab w:val="left" w:pos="5664" w:leader="none"/>
              </w:tabs>
              <w:rPr>
                <w:rFonts w:ascii="Times Roman" w:hAnsi="Times Roman"/>
                <w:sz w:val="16"/>
              </w:rPr>
            </w:pPr>
            <w:r>
              <w:rPr>
                <w:rFonts w:ascii="Times Roman" w:hAnsi="Times Roman"/>
                <w:sz w:val="16"/>
              </w:rPr>
              <w:t xml:space="preserve">You must meet Medicare's requirements, including a doctor's certification of terminal illness </w:t>
            </w:r>
          </w:p>
        </w:tc>
        <w:tc>
          <w:tcPr>
            <w:tcW w:w="2520" w:type="dxa"/>
          </w:tcPr>
          <w:p>
            <w:pPr>
              <w:rPr>
                <w:rFonts w:ascii="Times Roman" w:hAnsi="Times Roman"/>
                <w:sz w:val="16"/>
              </w:rPr>
            </w:pPr>
          </w:p>
          <w:p>
            <w:pPr>
              <w:rPr>
                <w:rFonts w:ascii="Times Roman" w:hAnsi="Times Roman"/>
                <w:sz w:val="16"/>
              </w:rPr>
            </w:pPr>
            <w:r>
              <w:rPr>
                <w:rFonts w:ascii="Times Roman" w:hAnsi="Times Roman"/>
                <w:sz w:val="16"/>
              </w:rPr>
              <w:t>All but very limited copayment/coinsurance for out-patient drugs and inpatient respite care</w:t>
            </w:r>
          </w:p>
          <w:p>
            <w:pPr>
              <w:rPr>
                <w:rFonts w:ascii="Times Roman" w:hAnsi="Times Roman"/>
                <w:sz w:val="16"/>
              </w:rPr>
            </w:pPr>
          </w:p>
        </w:tc>
        <w:tc>
          <w:tcPr>
            <w:tcW w:w="1980" w:type="dxa"/>
          </w:tcPr>
          <w:p>
            <w:pPr>
              <w:rPr>
                <w:rFonts w:ascii="Times Roman" w:hAnsi="Times Roman"/>
                <w:sz w:val="16"/>
              </w:rPr>
            </w:pPr>
          </w:p>
          <w:p>
            <w:pPr>
              <w:rPr>
                <w:rFonts w:ascii="Times Roman" w:hAnsi="Times Roman"/>
                <w:sz w:val="16"/>
              </w:rPr>
            </w:pPr>
            <w:r>
              <w:rPr>
                <w:rFonts w:ascii="Times Roman" w:hAnsi="Times Roman"/>
                <w:sz w:val="16"/>
              </w:rPr>
              <w:t>Medicare copayment/coinsurance</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tc>
      </w:tr>
    </w:tbl>
    <w:p>
      <w:pPr>
        <w:jc w:val="both"/>
        <w:rPr>
          <w:rFonts w:ascii="Times" w:hAnsi="Times"/>
          <w:sz w:val="16"/>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jc w:val="both"/>
        <w:rPr>
          <w:rFonts w:ascii="Times" w:hAnsi="Times"/>
          <w:sz w:val="20"/>
        </w:rPr>
      </w:pPr>
    </w:p>
    <w:p>
      <w:pPr>
        <w:jc w:val="center"/>
        <w:rPr>
          <w:rFonts w:ascii="Times Roman" w:hAnsi="Times Roman"/>
          <w:b w:val="1"/>
          <w:sz w:val="20"/>
        </w:rPr>
      </w:pPr>
      <w:r>
        <w:rPr>
          <w:rFonts w:ascii="Times" w:hAnsi="Times"/>
          <w:sz w:val="20"/>
        </w:rPr>
        <w:br w:type="page"/>
      </w:r>
      <w:r>
        <w:rPr>
          <w:rFonts w:ascii="Times Roman" w:hAnsi="Times Roman"/>
          <w:b w:val="1"/>
          <w:sz w:val="20"/>
        </w:rPr>
        <w:t>PLAN C</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B) - MEDICAL SERVICES - PER CALENDAR YEAR</w:t>
      </w:r>
    </w:p>
    <w:p>
      <w:pPr>
        <w:jc w:val="both"/>
        <w:rPr>
          <w:rFonts w:ascii="Times Roman" w:hAnsi="Times Roman"/>
          <w:sz w:val="20"/>
        </w:rPr>
      </w:pPr>
    </w:p>
    <w:p>
      <w:pPr>
        <w:jc w:val="both"/>
        <w:rPr>
          <w:rFonts w:ascii="Times Roman" w:hAnsi="Times Roman"/>
          <w:sz w:val="20"/>
        </w:rPr>
      </w:pPr>
      <w:r>
        <w:rPr>
          <w:rFonts w:ascii="Times Roman" w:hAnsi="Times Roman"/>
          <w:sz w:val="20"/>
        </w:rPr>
        <w:t>*Once you have been billed $[</w:t>
      </w:r>
      <w:r>
        <w:rPr>
          <w:rFonts w:ascii="Times Roman" w:hAnsi="Times Roman"/>
          <w:sz w:val="20"/>
          <w:lang w:val="en-US" w:bidi="en-US" w:eastAsia="en-US"/>
        </w:rPr>
        <w:t>240</w:t>
      </w:r>
      <w:r>
        <w:rPr>
          <w:rFonts w:ascii="Times Roman" w:hAnsi="Times Roman"/>
          <w:sz w:val="20"/>
        </w:rPr>
        <w:t>] of Medicare-approved amounts for covered services (which are noted with an asterisk), your Part B deductible will have been met for the calendar year.</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MEDICAL EXPENSES -</w:t>
            </w:r>
          </w:p>
          <w:p>
            <w:pPr>
              <w:tabs>
                <w:tab w:val="left" w:pos="3168" w:leader="none"/>
                <w:tab w:val="left" w:pos="5664" w:leader="none"/>
              </w:tabs>
              <w:ind w:right="252"/>
              <w:rPr>
                <w:rFonts w:ascii="Times Roman" w:hAnsi="Times Roman"/>
                <w:sz w:val="16"/>
              </w:rPr>
            </w:pPr>
            <w:r>
              <w:rPr>
                <w:rFonts w:ascii="Times Roman" w:hAnsi="Times Roman"/>
                <w:sz w:val="16"/>
              </w:rPr>
              <w:t>IN OR OUT OF THE HOSPITAL AND OUTPATIENT HOSPITAL TREATMENT, such as physician's services, inpatient and outpatient medical and surgical services and supplies, physical and speech therapy, diagnostic tests, 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 amounts</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br w:type="textWrapping"/>
              <w:br w:type="textWrapping"/>
              <w:t xml:space="preserve">Generally 80%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r>
              <w:rPr>
                <w:rFonts w:ascii="Times Roman" w:hAnsi="Times Roman"/>
                <w:sz w:val="16"/>
              </w:rPr>
              <w:br w:type="textWrapping"/>
              <w:t xml:space="preserve">Generally 20%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Part B Excess Charges (</w:t>
            </w:r>
            <w:r>
              <w:rPr>
                <w:rFonts w:ascii="Times Roman" w:hAnsi="Times Roman"/>
                <w:sz w:val="16"/>
              </w:rPr>
              <w:t>Above Medicare Approved Amounts)</w:t>
            </w:r>
          </w:p>
          <w:p>
            <w:pPr>
              <w:tabs>
                <w:tab w:val="left" w:pos="3168" w:leader="none"/>
                <w:tab w:val="left" w:pos="5664" w:leader="none"/>
              </w:tabs>
              <w:ind w:right="252"/>
              <w:rPr>
                <w:rFonts w:ascii="Times Roman" w:hAnsi="Times Roman"/>
                <w:b w:val="1"/>
                <w:sz w:val="16"/>
              </w:rPr>
            </w:pPr>
          </w:p>
        </w:tc>
        <w:tc>
          <w:tcPr>
            <w:tcW w:w="2520" w:type="dxa"/>
          </w:tcPr>
          <w:p>
            <w:pPr>
              <w:rPr>
                <w:rFonts w:ascii="Times Roman" w:hAnsi="Times Roman"/>
                <w:sz w:val="16"/>
              </w:rPr>
            </w:pPr>
            <w:r>
              <w:rPr>
                <w:rFonts w:ascii="Times Roman" w:hAnsi="Times Roman"/>
                <w:sz w:val="16"/>
              </w:rPr>
              <w:t>$0</w:t>
            </w:r>
          </w:p>
        </w:tc>
        <w:tc>
          <w:tcPr>
            <w:tcW w:w="1980" w:type="dxa"/>
          </w:tcPr>
          <w:p>
            <w:pPr>
              <w:rPr>
                <w:rFonts w:ascii="Times Roman" w:hAnsi="Times Roman"/>
                <w:sz w:val="16"/>
              </w:rPr>
            </w:pPr>
            <w:r>
              <w:rPr>
                <w:rFonts w:ascii="Times Roman" w:hAnsi="Times Roman"/>
                <w:sz w:val="16"/>
              </w:rPr>
              <w:t>$0</w:t>
            </w:r>
          </w:p>
        </w:tc>
        <w:tc>
          <w:tcPr>
            <w:tcW w:w="1992" w:type="dxa"/>
          </w:tcPr>
          <w:p>
            <w:pPr>
              <w:rPr>
                <w:rFonts w:ascii="Times Roman" w:hAnsi="Times Roman"/>
                <w:sz w:val="16"/>
              </w:rPr>
            </w:pPr>
            <w:r>
              <w:rPr>
                <w:rFonts w:ascii="Times Roman" w:hAnsi="Times Roman"/>
                <w:sz w:val="16"/>
              </w:rPr>
              <w:t>All costs</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BLOOD</w:t>
            </w:r>
            <w:r>
              <w:rPr>
                <w:rFonts w:ascii="Times Roman" w:hAnsi="Times Roman"/>
                <w:sz w:val="16"/>
              </w:rPr>
              <w:t xml:space="preserve"> </w:t>
            </w:r>
          </w:p>
          <w:p>
            <w:pPr>
              <w:tabs>
                <w:tab w:val="left" w:pos="3168" w:leader="none"/>
                <w:tab w:val="left" w:pos="5664" w:leader="none"/>
              </w:tabs>
              <w:ind w:right="252"/>
              <w:rPr>
                <w:rFonts w:ascii="Times Roman" w:hAnsi="Times Roman"/>
                <w:sz w:val="16"/>
              </w:rPr>
            </w:pPr>
            <w:r>
              <w:rPr>
                <w:rFonts w:ascii="Times Roman" w:hAnsi="Times Roman"/>
                <w:sz w:val="16"/>
              </w:rPr>
              <w:t>First 3 pints</w:t>
            </w:r>
          </w:p>
          <w:p>
            <w:pPr>
              <w:tabs>
                <w:tab w:val="left" w:pos="3168" w:leader="none"/>
                <w:tab w:val="left" w:pos="5664" w:leader="none"/>
              </w:tabs>
              <w:ind w:right="252"/>
              <w:rPr>
                <w:rFonts w:ascii="Times Roman" w:hAnsi="Times Roman"/>
                <w:sz w:val="16"/>
              </w:rPr>
            </w:pPr>
            <w:r>
              <w:rPr>
                <w:rFonts w:ascii="Times Roman" w:hAnsi="Times Roman"/>
                <w:sz w:val="16"/>
              </w:rPr>
              <w:t>Next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Remainder of Medicare approved amounts </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$0 </w:t>
              <w:br w:type="textWrapping"/>
              <w:t xml:space="preserve">$0 </w:t>
              <w:br w:type="textWrapping"/>
              <w:br w:type="textWrapping"/>
              <w:t xml:space="preserve">80% </w:t>
            </w:r>
          </w:p>
        </w:tc>
        <w:tc>
          <w:tcPr>
            <w:tcW w:w="1980" w:type="dxa"/>
          </w:tcPr>
          <w:p>
            <w:pPr>
              <w:rPr>
                <w:rFonts w:ascii="Times Roman" w:hAnsi="Times Roman"/>
                <w:sz w:val="16"/>
              </w:rPr>
            </w:pPr>
            <w:r>
              <w:rPr>
                <w:rFonts w:ascii="Times Roman" w:hAnsi="Times Roman"/>
                <w:sz w:val="16"/>
              </w:rPr>
              <w:br w:type="textWrapping"/>
              <w:t xml:space="preserve">All costs </w:t>
              <w:br w:type="textWrapping"/>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 xml:space="preserve">20%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sz w:val="16"/>
              </w:rPr>
            </w:pPr>
            <w:r>
              <w:rPr>
                <w:rFonts w:ascii="Times Roman" w:hAnsi="Times Roman"/>
                <w:b w:val="1"/>
                <w:sz w:val="16"/>
              </w:rPr>
              <w:t xml:space="preserve">CLINICAL LABORATORY SERVICES </w:t>
            </w:r>
            <w:r>
              <w:rPr>
                <w:rFonts w:ascii="Times Roman" w:hAnsi="Times Roman"/>
                <w:sz w:val="16"/>
              </w:rPr>
              <w:t>--TESTS FOR</w:t>
            </w:r>
          </w:p>
          <w:p>
            <w:pPr>
              <w:tabs>
                <w:tab w:val="left" w:pos="3168" w:leader="none"/>
                <w:tab w:val="left" w:pos="5664" w:leader="none"/>
              </w:tabs>
              <w:rPr>
                <w:rFonts w:ascii="Times Roman" w:hAnsi="Times Roman"/>
                <w:sz w:val="16"/>
              </w:rPr>
            </w:pPr>
            <w:r>
              <w:rPr>
                <w:rFonts w:ascii="Times Roman" w:hAnsi="Times Roman"/>
                <w:sz w:val="16"/>
              </w:rPr>
              <w:t xml:space="preserve">DIAGNOSTIC SERVICES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100% </w:t>
            </w:r>
          </w:p>
        </w:tc>
        <w:tc>
          <w:tcPr>
            <w:tcW w:w="1980" w:type="dxa"/>
          </w:tcPr>
          <w:p>
            <w:pPr>
              <w:rPr>
                <w:rFonts w:ascii="Times Roman" w:hAnsi="Times Roman"/>
                <w:sz w:val="16"/>
              </w:rPr>
            </w:pPr>
            <w:r>
              <w:rPr>
                <w:rFonts w:ascii="Times Roman" w:hAnsi="Times Roman"/>
                <w:sz w:val="16"/>
              </w:rPr>
              <w:br w:type="textWrapping"/>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 xml:space="preserve">$0 </w:t>
            </w:r>
          </w:p>
        </w:tc>
      </w:tr>
    </w:tbl>
    <w:p>
      <w:pPr>
        <w:jc w:val="both"/>
        <w:rPr>
          <w:rFonts w:ascii="Times Roman" w:hAnsi="Times Roman"/>
          <w:sz w:val="18"/>
        </w:rPr>
      </w:pPr>
    </w:p>
    <w:p>
      <w:pPr>
        <w:jc w:val="center"/>
        <w:rPr>
          <w:rFonts w:ascii="Times Roman" w:hAnsi="Times Roman"/>
          <w:b w:val="1"/>
          <w:sz w:val="20"/>
        </w:rPr>
      </w:pPr>
      <w:r>
        <w:rPr>
          <w:rFonts w:ascii="Times Roman" w:hAnsi="Times Roman"/>
          <w:b w:val="1"/>
          <w:sz w:val="20"/>
        </w:rPr>
        <w:t>PARTS A &amp; B</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ind w:right="252"/>
              <w:jc w:val="center"/>
              <w:rPr>
                <w:rFonts w:ascii="Times Roman" w:hAnsi="Times Roman"/>
                <w:sz w:val="16"/>
              </w:rPr>
            </w:pPr>
            <w:r>
              <w:rPr>
                <w:rFonts w:ascii="Times Roman" w:hAnsi="Times Roman"/>
                <w:sz w:val="16"/>
              </w:rPr>
              <w:t>SERVICES</w:t>
            </w:r>
          </w:p>
        </w:tc>
        <w:tc>
          <w:tcPr>
            <w:tcW w:w="2526" w:type="dxa"/>
          </w:tcPr>
          <w:p>
            <w:pPr>
              <w:jc w:val="center"/>
              <w:rPr>
                <w:rFonts w:ascii="Times Roman" w:hAnsi="Times Roman"/>
                <w:sz w:val="16"/>
              </w:rPr>
            </w:pPr>
            <w:r>
              <w:rPr>
                <w:rFonts w:ascii="Times Roman" w:hAnsi="Times Roman"/>
                <w:sz w:val="16"/>
              </w:rPr>
              <w:t>MEDICARE PAYS</w:t>
            </w:r>
          </w:p>
        </w:tc>
        <w:tc>
          <w:tcPr>
            <w:tcW w:w="1980" w:type="dxa"/>
          </w:tcPr>
          <w:p>
            <w:pPr>
              <w:jc w:val="center"/>
              <w:rPr>
                <w:rFonts w:ascii="Times Roman" w:hAnsi="Times Roman"/>
                <w:sz w:val="16"/>
              </w:rPr>
            </w:pPr>
            <w:r>
              <w:rPr>
                <w:rFonts w:ascii="Times Roman" w:hAnsi="Times Roman"/>
                <w:sz w:val="16"/>
              </w:rPr>
              <w:t>PLAN PAYS</w:t>
            </w:r>
          </w:p>
        </w:tc>
        <w:tc>
          <w:tcPr>
            <w:tcW w:w="1986" w:type="dxa"/>
          </w:tcPr>
          <w:p>
            <w:pPr>
              <w:jc w:val="center"/>
              <w:rPr>
                <w:rFonts w:ascii="Times Roman" w:hAnsi="Times Roman"/>
                <w:sz w:val="16"/>
              </w:rPr>
            </w:pPr>
            <w:r>
              <w:rPr>
                <w:rFonts w:ascii="Times Roman" w:hAnsi="Times Roman"/>
                <w:sz w:val="16"/>
              </w:rPr>
              <w:t>YOU PAY</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HOME HEALTH CARE</w:t>
            </w:r>
          </w:p>
          <w:p>
            <w:pPr>
              <w:tabs>
                <w:tab w:val="left" w:pos="3168" w:leader="none"/>
                <w:tab w:val="left" w:pos="5664" w:leader="none"/>
              </w:tabs>
              <w:ind w:right="252"/>
              <w:rPr>
                <w:rFonts w:ascii="Times Roman" w:hAnsi="Times Roman"/>
                <w:sz w:val="16"/>
              </w:rPr>
            </w:pPr>
            <w:r>
              <w:rPr>
                <w:rFonts w:ascii="Times Roman" w:hAnsi="Times Roman"/>
                <w:sz w:val="16"/>
              </w:rPr>
              <w:t xml:space="preserve">MEDICARE APPROVED SERVICES </w:t>
              <w:br w:type="textWrapping"/>
              <w:t>---Medically necessary skilled care services and medical supplies</w:t>
            </w:r>
          </w:p>
          <w:p>
            <w:pPr>
              <w:tabs>
                <w:tab w:val="left" w:pos="3168" w:leader="none"/>
                <w:tab w:val="left" w:pos="5664" w:leader="none"/>
              </w:tabs>
              <w:ind w:right="252"/>
              <w:rPr>
                <w:rFonts w:ascii="Times Roman" w:hAnsi="Times Roman"/>
                <w:sz w:val="16"/>
              </w:rPr>
            </w:pPr>
            <w:r>
              <w:rPr>
                <w:rFonts w:ascii="Times Roman" w:hAnsi="Times Roman"/>
                <w:sz w:val="16"/>
              </w:rPr>
              <w:t>---Durable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xml:space="preserve">] of  Medicare approved </w:t>
            </w:r>
          </w:p>
          <w:p>
            <w:pPr>
              <w:tabs>
                <w:tab w:val="left" w:pos="3168" w:leader="none"/>
                <w:tab w:val="left" w:pos="5664" w:leader="none"/>
              </w:tabs>
              <w:ind w:right="252"/>
              <w:rPr>
                <w:rFonts w:ascii="Times Roman" w:hAnsi="Times Roman"/>
                <w:sz w:val="16"/>
              </w:rPr>
            </w:pPr>
            <w:r>
              <w:rPr>
                <w:rFonts w:ascii="Times Roman" w:hAnsi="Times Roman"/>
                <w:sz w:val="16"/>
              </w:rPr>
              <w:t xml:space="preserve">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w:t>
              <w:br w:type="textWrapping"/>
              <w:t xml:space="preserve">   amounts </w:t>
            </w:r>
          </w:p>
          <w:p>
            <w:pPr>
              <w:tabs>
                <w:tab w:val="left" w:pos="3168" w:leader="none"/>
                <w:tab w:val="left" w:pos="5664" w:leader="none"/>
              </w:tabs>
              <w:ind w:right="252"/>
              <w:rPr>
                <w:rFonts w:ascii="Times Roman" w:hAnsi="Times Roman"/>
                <w:sz w:val="16"/>
              </w:rPr>
            </w:pPr>
          </w:p>
        </w:tc>
        <w:tc>
          <w:tcPr>
            <w:tcW w:w="2526"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100%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80%</w:t>
            </w:r>
          </w:p>
        </w:tc>
        <w:tc>
          <w:tcPr>
            <w:tcW w:w="1980"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20%</w:t>
            </w:r>
          </w:p>
        </w:tc>
        <w:tc>
          <w:tcPr>
            <w:tcW w:w="1986"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tc>
      </w:tr>
    </w:tbl>
    <w:p>
      <w:pPr>
        <w:jc w:val="center"/>
        <w:rPr>
          <w:rFonts w:ascii="Times Roman" w:hAnsi="Times Roman"/>
          <w:sz w:val="16"/>
        </w:rPr>
      </w:pPr>
    </w:p>
    <w:p>
      <w:pPr>
        <w:jc w:val="center"/>
        <w:outlineLvl w:val="0"/>
        <w:rPr>
          <w:rFonts w:ascii="Times Roman" w:hAnsi="Times Roman"/>
          <w:b w:val="1"/>
          <w:sz w:val="20"/>
        </w:rPr>
      </w:pPr>
      <w:r>
        <w:rPr>
          <w:rFonts w:ascii="Times Roman" w:hAnsi="Times Roman"/>
          <w:b w:val="1"/>
          <w:sz w:val="20"/>
        </w:rPr>
        <w:t>OTHER BENEFITS - NOT COVERED BY MEDICARE</w:t>
      </w:r>
    </w:p>
    <w:p>
      <w:pPr>
        <w:jc w:val="both"/>
        <w:rPr>
          <w:rFonts w:ascii="Times Roman" w:hAnsi="Times Roman"/>
          <w:sz w:val="20"/>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6" w:type="dxa"/>
          </w:tcPr>
          <w:p>
            <w:pPr>
              <w:jc w:val="center"/>
              <w:rPr>
                <w:rFonts w:ascii="Times Roman" w:hAnsi="Times Roman"/>
                <w:sz w:val="16"/>
              </w:rPr>
            </w:pPr>
            <w:r>
              <w:rPr>
                <w:rFonts w:ascii="Times Roman" w:hAnsi="Times Roman"/>
                <w:sz w:val="16"/>
              </w:rPr>
              <w:t xml:space="preserve">MEDICARE PAYS </w:t>
            </w:r>
          </w:p>
        </w:tc>
        <w:tc>
          <w:tcPr>
            <w:tcW w:w="1977" w:type="dxa"/>
          </w:tcPr>
          <w:p>
            <w:pPr>
              <w:jc w:val="center"/>
              <w:rPr>
                <w:rFonts w:ascii="Times Roman" w:hAnsi="Times Roman"/>
                <w:sz w:val="16"/>
              </w:rPr>
            </w:pPr>
            <w:r>
              <w:rPr>
                <w:rFonts w:ascii="Times Roman" w:hAnsi="Times Roman"/>
                <w:sz w:val="16"/>
              </w:rPr>
              <w:t xml:space="preserve">PLAN PAYS </w:t>
            </w:r>
          </w:p>
        </w:tc>
        <w:tc>
          <w:tcPr>
            <w:tcW w:w="1989"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FOREIGN TRAVEL -</w:t>
            </w:r>
          </w:p>
          <w:p>
            <w:pPr>
              <w:tabs>
                <w:tab w:val="left" w:pos="3168" w:leader="none"/>
                <w:tab w:val="left" w:pos="5664" w:leader="none"/>
              </w:tabs>
              <w:rPr>
                <w:rFonts w:ascii="Times Roman" w:hAnsi="Times Roman"/>
                <w:sz w:val="16"/>
              </w:rPr>
            </w:pPr>
            <w:r>
              <w:rPr>
                <w:rFonts w:ascii="Times Roman" w:hAnsi="Times Roman"/>
                <w:sz w:val="16"/>
              </w:rPr>
              <w:t>NOT COVERED BY MEDICARE Medically necessary emergency care services beginning during the first 60 days of each trip outside the USA</w:t>
            </w:r>
          </w:p>
          <w:p>
            <w:pPr>
              <w:tabs>
                <w:tab w:val="left" w:pos="3168" w:leader="none"/>
                <w:tab w:val="left" w:pos="5664" w:leader="none"/>
              </w:tabs>
              <w:rPr>
                <w:rFonts w:ascii="Times Roman" w:hAnsi="Times Roman"/>
                <w:sz w:val="16"/>
              </w:rPr>
            </w:pPr>
            <w:r>
              <w:rPr>
                <w:rFonts w:ascii="Times Roman" w:hAnsi="Times Roman"/>
                <w:sz w:val="16"/>
              </w:rPr>
              <w:t xml:space="preserve">  First $250 each calendar year </w:t>
              <w:br w:type="textWrapping"/>
              <w:t xml:space="preserve">  Remainder of charges </w:t>
            </w:r>
          </w:p>
        </w:tc>
        <w:tc>
          <w:tcPr>
            <w:tcW w:w="2526" w:type="dxa"/>
          </w:tcPr>
          <w:p>
            <w:pPr>
              <w:rPr>
                <w:rFonts w:ascii="Times Roman" w:hAnsi="Times Roman"/>
                <w:sz w:val="16"/>
              </w:rPr>
            </w:pPr>
            <w:r>
              <w:rPr>
                <w:rFonts w:ascii="Times Roman" w:hAnsi="Times Roman"/>
                <w:sz w:val="16"/>
              </w:rPr>
              <w:br w:type="textWrapping"/>
              <w:br w:type="textWrapping"/>
              <w:br w:type="textWrapping"/>
              <w:br w:type="textWrapping"/>
              <w:br w:type="textWrapping"/>
              <w:t xml:space="preserve">$0 </w:t>
              <w:br w:type="textWrapping"/>
              <w:t xml:space="preserve">$0 </w:t>
            </w:r>
          </w:p>
        </w:tc>
        <w:tc>
          <w:tcPr>
            <w:tcW w:w="1977" w:type="dxa"/>
          </w:tcPr>
          <w:p>
            <w:pPr>
              <w:rPr>
                <w:rFonts w:ascii="Times Roman" w:hAnsi="Times Roman"/>
                <w:sz w:val="16"/>
              </w:rPr>
            </w:pPr>
            <w:r>
              <w:rPr>
                <w:rFonts w:ascii="Times Roman" w:hAnsi="Times Roman"/>
                <w:sz w:val="16"/>
              </w:rPr>
              <w:br w:type="textWrapping"/>
              <w:br w:type="textWrapping"/>
              <w:br w:type="textWrapping"/>
              <w:br w:type="textWrapping"/>
              <w:br w:type="textWrapping"/>
              <w:t>$0</w:t>
            </w:r>
          </w:p>
          <w:p>
            <w:pPr>
              <w:rPr>
                <w:rFonts w:ascii="Times Roman" w:hAnsi="Times Roman"/>
                <w:sz w:val="16"/>
              </w:rPr>
            </w:pPr>
            <w:r>
              <w:rPr>
                <w:rFonts w:ascii="Times Roman" w:hAnsi="Times Roman"/>
                <w:sz w:val="16"/>
              </w:rPr>
              <w:t xml:space="preserve">80% to a lifetime maximum benefit of $50,000 </w:t>
            </w:r>
          </w:p>
          <w:p>
            <w:pPr>
              <w:rPr>
                <w:rFonts w:ascii="Times Roman" w:hAnsi="Times Roman"/>
                <w:sz w:val="16"/>
              </w:rPr>
            </w:pPr>
          </w:p>
        </w:tc>
        <w:tc>
          <w:tcPr>
            <w:tcW w:w="1989"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$250</w:t>
            </w:r>
          </w:p>
          <w:p>
            <w:pPr>
              <w:rPr>
                <w:rFonts w:ascii="Times Roman" w:hAnsi="Times Roman"/>
                <w:sz w:val="16"/>
              </w:rPr>
            </w:pPr>
            <w:r>
              <w:rPr>
                <w:rFonts w:ascii="Times Roman" w:hAnsi="Times Roman"/>
                <w:sz w:val="16"/>
              </w:rPr>
              <w:t xml:space="preserve">20% and amounts over the $50,000  life-time maximum  </w:t>
            </w:r>
          </w:p>
        </w:tc>
      </w:tr>
    </w:tbl>
    <w:p>
      <w:pPr>
        <w:jc w:val="center"/>
        <w:rPr>
          <w:rFonts w:ascii="Times Roman" w:hAnsi="Times Roman"/>
          <w:b w:val="1"/>
          <w:sz w:val="16"/>
        </w:rPr>
      </w:pPr>
    </w:p>
    <w:p>
      <w:pPr>
        <w:jc w:val="center"/>
        <w:rPr>
          <w:rFonts w:ascii="Times Roman" w:hAnsi="Times Roman"/>
          <w:b w:val="1"/>
          <w:sz w:val="20"/>
        </w:rPr>
      </w:pPr>
      <w:r>
        <w:rPr>
          <w:rFonts w:ascii="Times Roman" w:hAnsi="Times Roman"/>
          <w:b w:val="1"/>
          <w:sz w:val="20"/>
        </w:rPr>
        <w:br w:type="page"/>
        <w:t>PLAN D</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A) - HOSPITAL SERVICES - PER BENEFIT PERIOD</w:t>
      </w:r>
    </w:p>
    <w:p>
      <w:pPr>
        <w:jc w:val="both"/>
        <w:rPr>
          <w:rFonts w:ascii="Times Roman" w:hAnsi="Times Roman"/>
          <w:sz w:val="20"/>
        </w:rPr>
      </w:pPr>
    </w:p>
    <w:p>
      <w:pPr>
        <w:jc w:val="both"/>
        <w:rPr>
          <w:rFonts w:ascii="Times Roman" w:hAnsi="Times Roman"/>
          <w:sz w:val="20"/>
        </w:rPr>
      </w:pPr>
      <w:r>
        <w:rPr>
          <w:rFonts w:ascii="Times Roman" w:hAnsi="Times Roman"/>
          <w:sz w:val="20"/>
        </w:rPr>
        <w:t>*A benefit period begins on the first day you receive service as an inpatient in a hospital and ends after you have been out of the hospital and have not received skilled care in any other facility for 60 days in a row.</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HOSPITALIZATION*</w:t>
            </w:r>
          </w:p>
          <w:p>
            <w:pPr>
              <w:tabs>
                <w:tab w:val="left" w:pos="3168" w:leader="none"/>
                <w:tab w:val="left" w:pos="5664" w:leader="none"/>
              </w:tabs>
              <w:rPr>
                <w:rFonts w:ascii="Times Roman" w:hAnsi="Times Roman"/>
                <w:sz w:val="16"/>
              </w:rPr>
            </w:pPr>
            <w:r>
              <w:rPr>
                <w:rFonts w:ascii="Times Roman" w:hAnsi="Times Roman"/>
                <w:sz w:val="16"/>
              </w:rPr>
              <w:t>Semiprivate room and board, general nursing and miscellaneous services and supplies</w:t>
            </w:r>
          </w:p>
          <w:p>
            <w:pPr>
              <w:tabs>
                <w:tab w:val="left" w:pos="3168" w:leader="none"/>
                <w:tab w:val="left" w:pos="5664" w:leader="none"/>
              </w:tabs>
              <w:rPr>
                <w:rFonts w:ascii="Times Roman" w:hAnsi="Times Roman"/>
                <w:sz w:val="16"/>
              </w:rPr>
            </w:pPr>
            <w:r>
              <w:rPr>
                <w:rFonts w:ascii="Times Roman" w:hAnsi="Times Roman"/>
                <w:sz w:val="16"/>
              </w:rPr>
              <w:t xml:space="preserve">   First 60 days</w:t>
            </w:r>
          </w:p>
          <w:p>
            <w:pPr>
              <w:tabs>
                <w:tab w:val="left" w:pos="3168" w:leader="none"/>
                <w:tab w:val="left" w:pos="5664" w:leader="none"/>
              </w:tabs>
              <w:rPr>
                <w:rFonts w:ascii="Times Roman" w:hAnsi="Times Roman"/>
                <w:sz w:val="16"/>
              </w:rPr>
            </w:pPr>
            <w:r>
              <w:rPr>
                <w:rFonts w:ascii="Times Roman" w:hAnsi="Times Roman"/>
                <w:sz w:val="16"/>
              </w:rPr>
              <w:t xml:space="preserve">   61</w:t>
            </w:r>
            <w:r>
              <w:rPr>
                <w:rFonts w:ascii="Times Roman" w:hAnsi="Times Roman"/>
                <w:sz w:val="16"/>
                <w:vertAlign w:val="superscript"/>
              </w:rPr>
              <w:t>st</w:t>
            </w:r>
            <w:r>
              <w:rPr>
                <w:rFonts w:ascii="Times Roman" w:hAnsi="Times Roman"/>
                <w:sz w:val="16"/>
              </w:rPr>
              <w:t xml:space="preserve"> thru 90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91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r>
              <w:rPr>
                <w:rFonts w:ascii="Times Roman" w:hAnsi="Times Roman"/>
                <w:sz w:val="16"/>
              </w:rPr>
              <w:t xml:space="preserve">   --While using 60 lifetime reserve days</w:t>
            </w:r>
          </w:p>
          <w:p>
            <w:pPr>
              <w:tabs>
                <w:tab w:val="left" w:pos="3168" w:leader="none"/>
                <w:tab w:val="left" w:pos="5664" w:leader="none"/>
              </w:tabs>
              <w:rPr>
                <w:rFonts w:ascii="Times Roman" w:hAnsi="Times Roman"/>
                <w:sz w:val="16"/>
              </w:rPr>
            </w:pPr>
            <w:r>
              <w:rPr>
                <w:rFonts w:ascii="Times Roman" w:hAnsi="Times Roman"/>
                <w:sz w:val="16"/>
              </w:rPr>
              <w:t xml:space="preserve">   --Once lifetime reserve days are  used:</w:t>
            </w:r>
          </w:p>
          <w:p>
            <w:pPr>
              <w:tabs>
                <w:tab w:val="left" w:pos="3168" w:leader="none"/>
                <w:tab w:val="left" w:pos="5664" w:leader="none"/>
              </w:tabs>
              <w:rPr>
                <w:rFonts w:ascii="Times Roman" w:hAnsi="Times Roman"/>
                <w:sz w:val="16"/>
              </w:rPr>
            </w:pPr>
            <w:r>
              <w:rPr>
                <w:rFonts w:ascii="Times Roman" w:hAnsi="Times Roman"/>
                <w:sz w:val="16"/>
              </w:rPr>
              <w:t xml:space="preserve">      --Additional 365 days</w:t>
            </w:r>
          </w:p>
          <w:p>
            <w:pPr>
              <w:tabs>
                <w:tab w:val="left" w:pos="3168" w:leader="none"/>
                <w:tab w:val="left" w:pos="5664" w:leader="none"/>
              </w:tabs>
              <w:rPr>
                <w:rFonts w:ascii="Times Roman" w:hAnsi="Times Roman"/>
                <w:sz w:val="16"/>
              </w:rPr>
            </w:pPr>
          </w:p>
          <w:p>
            <w:pPr>
              <w:tabs>
                <w:tab w:val="left" w:pos="3168" w:leader="none"/>
                <w:tab w:val="left" w:pos="5664" w:leader="none"/>
              </w:tabs>
              <w:rPr>
                <w:rFonts w:ascii="Times Roman" w:hAnsi="Times Roman"/>
                <w:sz w:val="16"/>
              </w:rPr>
            </w:pPr>
            <w:r>
              <w:rPr>
                <w:rFonts w:ascii="Times Roman" w:hAnsi="Times Roman"/>
                <w:sz w:val="16"/>
              </w:rPr>
              <w:t xml:space="preserve">      --Beyond the additional 365 days</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t>All but $[1</w:t>
            </w:r>
            <w:r>
              <w:rPr>
                <w:rFonts w:ascii="Times Roman" w:hAnsi="Times Roman"/>
                <w:sz w:val="16"/>
                <w:lang w:val="en-US" w:bidi="en-US" w:eastAsia="en-US"/>
              </w:rPr>
              <w:t>,632</w:t>
            </w:r>
            <w:r>
              <w:rPr>
                <w:rFonts w:ascii="Times Roman" w:hAnsi="Times Roman"/>
                <w:sz w:val="16"/>
              </w:rPr>
              <w:t>]</w:t>
            </w:r>
          </w:p>
          <w:p>
            <w:pPr>
              <w:rPr>
                <w:rFonts w:ascii="Times Roman" w:hAnsi="Times Roman"/>
                <w:sz w:val="16"/>
              </w:rPr>
            </w:pPr>
            <w:r>
              <w:rPr>
                <w:rFonts w:ascii="Times Roman" w:hAnsi="Times Roman"/>
                <w:sz w:val="16"/>
              </w:rPr>
              <w:t>All but $[</w:t>
            </w:r>
            <w:r>
              <w:rPr>
                <w:rFonts w:ascii="Times Roman" w:hAnsi="Times Roman"/>
                <w:sz w:val="16"/>
                <w:lang w:val="en-US" w:bidi="en-US" w:eastAsia="en-US"/>
              </w:rPr>
              <w:t>408</w:t>
            </w:r>
            <w:r>
              <w:rPr>
                <w:rFonts w:ascii="Times Roman" w:hAnsi="Times Roman"/>
                <w:sz w:val="16"/>
              </w:rPr>
              <w:t xml:space="preserve">] a day </w:t>
              <w:br w:type="textWrapping"/>
            </w:r>
          </w:p>
          <w:p>
            <w:pPr>
              <w:rPr>
                <w:rFonts w:ascii="Times Roman" w:hAnsi="Times Roman"/>
                <w:sz w:val="16"/>
              </w:rPr>
            </w:pPr>
            <w:r>
              <w:rPr>
                <w:rFonts w:ascii="Times Roman" w:hAnsi="Times Roman"/>
                <w:sz w:val="16"/>
              </w:rPr>
              <w:t>All but $[</w:t>
            </w:r>
            <w:r>
              <w:rPr>
                <w:rFonts w:ascii="Times Roman" w:hAnsi="Times Roman"/>
                <w:sz w:val="16"/>
                <w:lang w:val="en-US" w:bidi="en-US" w:eastAsia="en-US"/>
              </w:rPr>
              <w:t>816</w:t>
            </w:r>
            <w:r>
              <w:rPr>
                <w:rFonts w:ascii="Times Roman" w:hAnsi="Times Roman"/>
                <w:sz w:val="16"/>
              </w:rPr>
              <w:t xml:space="preserve">] a day </w:t>
              <w:br w:type="textWrapping"/>
            </w:r>
          </w:p>
          <w:p>
            <w:pPr>
              <w:rPr>
                <w:rFonts w:ascii="Times Roman" w:hAnsi="Times Roman"/>
                <w:sz w:val="16"/>
              </w:rPr>
            </w:pPr>
            <w:r>
              <w:rPr>
                <w:rFonts w:ascii="Times Roman" w:hAnsi="Times Roman"/>
                <w:sz w:val="16"/>
              </w:rPr>
              <w:t xml:space="preserve">$0 </w:t>
            </w:r>
          </w:p>
          <w:p>
            <w:pPr>
              <w:rPr>
                <w:rFonts w:ascii="Times Roman" w:hAnsi="Times Roman"/>
                <w:sz w:val="16"/>
              </w:rPr>
            </w:pPr>
            <w:r>
              <w:rPr>
                <w:rFonts w:ascii="Times Roman" w:hAnsi="Times Roman"/>
                <w:sz w:val="16"/>
              </w:rPr>
              <w:br w:type="textWrapping"/>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t>$[1</w:t>
            </w:r>
            <w:r>
              <w:rPr>
                <w:rFonts w:ascii="Times Roman" w:hAnsi="Times Roman"/>
                <w:sz w:val="16"/>
                <w:lang w:val="en-US" w:bidi="en-US" w:eastAsia="en-US"/>
              </w:rPr>
              <w:t>,632</w:t>
            </w:r>
            <w:r>
              <w:rPr>
                <w:rFonts w:ascii="Times Roman" w:hAnsi="Times Roman"/>
                <w:sz w:val="16"/>
              </w:rPr>
              <w:t>](Part A deductible)</w:t>
            </w:r>
          </w:p>
          <w:p>
            <w:pPr>
              <w:rPr>
                <w:rFonts w:ascii="Times Roman" w:hAnsi="Times Roman"/>
                <w:sz w:val="16"/>
              </w:rPr>
            </w:pPr>
            <w:r>
              <w:rPr>
                <w:rFonts w:ascii="Times Roman" w:hAnsi="Times Roman"/>
                <w:sz w:val="16"/>
              </w:rPr>
              <w:t>$[</w:t>
            </w:r>
            <w:r>
              <w:rPr>
                <w:rFonts w:ascii="Times Roman" w:hAnsi="Times Roman"/>
                <w:sz w:val="16"/>
                <w:lang w:val="en-US" w:bidi="en-US" w:eastAsia="en-US"/>
              </w:rPr>
              <w:t>408</w:t>
            </w:r>
            <w:r>
              <w:rPr>
                <w:rFonts w:ascii="Times Roman" w:hAnsi="Times Roman"/>
                <w:sz w:val="16"/>
              </w:rPr>
              <w:t xml:space="preserve">] a day </w:t>
              <w:br w:type="textWrapping"/>
              <w:br w:type="textWrapping"/>
              <w:t>$[</w:t>
            </w:r>
            <w:r>
              <w:rPr>
                <w:rFonts w:ascii="Times Roman" w:hAnsi="Times Roman"/>
                <w:sz w:val="16"/>
                <w:lang w:val="en-US" w:bidi="en-US" w:eastAsia="en-US"/>
              </w:rPr>
              <w:t>816</w:t>
            </w:r>
            <w:r>
              <w:rPr>
                <w:rFonts w:ascii="Times Roman" w:hAnsi="Times Roman"/>
                <w:sz w:val="16"/>
              </w:rPr>
              <w:t xml:space="preserve">] a day </w:t>
            </w:r>
          </w:p>
          <w:p>
            <w:pPr>
              <w:rPr>
                <w:rFonts w:ascii="Times Roman" w:hAnsi="Times Roman"/>
                <w:sz w:val="16"/>
              </w:rPr>
            </w:pPr>
            <w:r>
              <w:rPr>
                <w:rFonts w:ascii="Times Roman" w:hAnsi="Times Roman"/>
                <w:sz w:val="16"/>
              </w:rPr>
              <w:br w:type="textWrapping"/>
              <w:t xml:space="preserve">100% of Medicare eligible expenses </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SKILLED NURSING FACILITY CARE*</w:t>
            </w:r>
          </w:p>
          <w:p>
            <w:pPr>
              <w:tabs>
                <w:tab w:val="left" w:pos="3168" w:leader="none"/>
                <w:tab w:val="left" w:pos="5664" w:leader="none"/>
              </w:tabs>
              <w:rPr>
                <w:rFonts w:ascii="Times Roman" w:hAnsi="Times Roman"/>
                <w:sz w:val="16"/>
              </w:rPr>
            </w:pPr>
            <w:r>
              <w:rPr>
                <w:rFonts w:ascii="Times Roman" w:hAnsi="Times Roman"/>
                <w:sz w:val="16"/>
              </w:rPr>
              <w:t>You must meet Medicare's requirements, including having been in a hospital for at least 3 days and entered a Medicare- approved facility within 30 days after leaving the hospital</w:t>
            </w:r>
          </w:p>
          <w:p>
            <w:pPr>
              <w:tabs>
                <w:tab w:val="left" w:pos="3168" w:leader="none"/>
                <w:tab w:val="left" w:pos="5664" w:leader="none"/>
              </w:tabs>
              <w:rPr>
                <w:rFonts w:ascii="Times Roman" w:hAnsi="Times Roman"/>
                <w:sz w:val="16"/>
              </w:rPr>
            </w:pPr>
            <w:r>
              <w:rPr>
                <w:rFonts w:ascii="Times Roman" w:hAnsi="Times Roman"/>
                <w:sz w:val="16"/>
              </w:rPr>
              <w:t xml:space="preserve">  First 20 days</w:t>
            </w:r>
          </w:p>
          <w:p>
            <w:pPr>
              <w:tabs>
                <w:tab w:val="left" w:pos="3168" w:leader="none"/>
                <w:tab w:val="left" w:pos="5664" w:leader="none"/>
              </w:tabs>
              <w:rPr>
                <w:rFonts w:ascii="Times Roman" w:hAnsi="Times Roman"/>
                <w:sz w:val="16"/>
              </w:rPr>
            </w:pPr>
            <w:r>
              <w:rPr>
                <w:rFonts w:ascii="Times Roman" w:hAnsi="Times Roman"/>
                <w:sz w:val="16"/>
              </w:rPr>
              <w:t xml:space="preserve">  21</w:t>
            </w:r>
            <w:r>
              <w:rPr>
                <w:rFonts w:ascii="Times Roman" w:hAnsi="Times Roman"/>
                <w:sz w:val="16"/>
                <w:vertAlign w:val="superscript"/>
              </w:rPr>
              <w:t>st</w:t>
            </w:r>
            <w:r>
              <w:rPr>
                <w:rFonts w:ascii="Times Roman" w:hAnsi="Times Roman"/>
                <w:sz w:val="16"/>
              </w:rPr>
              <w:t xml:space="preserve"> thru 100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101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t xml:space="preserve">All approved amounts </w:t>
            </w:r>
          </w:p>
          <w:p>
            <w:pPr>
              <w:rPr>
                <w:rFonts w:ascii="Times Roman" w:hAnsi="Times Roman"/>
                <w:sz w:val="16"/>
              </w:rPr>
            </w:pPr>
            <w:r>
              <w:rPr>
                <w:rFonts w:ascii="Times Roman" w:hAnsi="Times Roman"/>
                <w:sz w:val="16"/>
              </w:rPr>
              <w:t>All but $[</w:t>
            </w:r>
            <w:r>
              <w:rPr>
                <w:rFonts w:ascii="Times Roman" w:hAnsi="Times Roman"/>
                <w:sz w:val="16"/>
                <w:lang w:val="en-US" w:bidi="en-US" w:eastAsia="en-US"/>
              </w:rPr>
              <w:t>204</w:t>
            </w:r>
            <w:r>
              <w:rPr>
                <w:rFonts w:ascii="Times Roman" w:hAnsi="Times Roman"/>
                <w:sz w:val="16"/>
              </w:rPr>
              <w:t xml:space="preserve"> a day</w:t>
            </w:r>
          </w:p>
          <w:p>
            <w:pPr>
              <w:rPr>
                <w:rFonts w:ascii="Times Roman" w:hAnsi="Times Roman"/>
                <w:sz w:val="16"/>
              </w:rPr>
            </w:pPr>
            <w:r>
              <w:rPr>
                <w:rFonts w:ascii="Times Roman" w:hAnsi="Times Roman"/>
                <w:sz w:val="16"/>
              </w:rPr>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t xml:space="preserve">$0 </w:t>
            </w:r>
          </w:p>
          <w:p>
            <w:pPr>
              <w:rPr>
                <w:rFonts w:ascii="Times Roman" w:hAnsi="Times Roman"/>
                <w:sz w:val="16"/>
              </w:rPr>
            </w:pPr>
            <w:r>
              <w:rPr>
                <w:rFonts w:ascii="Times Roman" w:hAnsi="Times Roman"/>
                <w:sz w:val="16"/>
              </w:rPr>
              <w:t>Up to $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BLOOD</w:t>
            </w:r>
          </w:p>
          <w:p>
            <w:pPr>
              <w:tabs>
                <w:tab w:val="left" w:pos="3168" w:leader="none"/>
                <w:tab w:val="left" w:pos="5664" w:leader="none"/>
              </w:tabs>
              <w:rPr>
                <w:rFonts w:ascii="Times Roman" w:hAnsi="Times Roman"/>
                <w:sz w:val="16"/>
              </w:rPr>
            </w:pPr>
            <w:r>
              <w:rPr>
                <w:rFonts w:ascii="Times Roman" w:hAnsi="Times Roman"/>
                <w:sz w:val="16"/>
              </w:rPr>
              <w:t>First 3 pints</w:t>
            </w:r>
          </w:p>
          <w:p>
            <w:pPr>
              <w:tabs>
                <w:tab w:val="left" w:pos="3168" w:leader="none"/>
                <w:tab w:val="left" w:pos="5664" w:leader="none"/>
              </w:tabs>
              <w:rPr>
                <w:rFonts w:ascii="Times Roman" w:hAnsi="Times Roman"/>
                <w:sz w:val="16"/>
              </w:rPr>
            </w:pPr>
            <w:r>
              <w:rPr>
                <w:rFonts w:ascii="Times Roman" w:hAnsi="Times Roman"/>
                <w:sz w:val="16"/>
              </w:rPr>
              <w:t>Additional amounts</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$0</w:t>
            </w:r>
          </w:p>
          <w:p>
            <w:pPr>
              <w:rPr>
                <w:rFonts w:ascii="Times Roman" w:hAnsi="Times Roman"/>
                <w:sz w:val="16"/>
              </w:rPr>
            </w:pPr>
            <w:r>
              <w:rPr>
                <w:rFonts w:ascii="Times Roman" w:hAnsi="Times Roman"/>
                <w:sz w:val="16"/>
              </w:rPr>
              <w:t xml:space="preserve">100% </w:t>
            </w:r>
          </w:p>
        </w:tc>
        <w:tc>
          <w:tcPr>
            <w:tcW w:w="1980" w:type="dxa"/>
          </w:tcPr>
          <w:p>
            <w:pPr>
              <w:rPr>
                <w:rFonts w:ascii="Times Roman" w:hAnsi="Times Roman"/>
                <w:sz w:val="16"/>
              </w:rPr>
            </w:pPr>
            <w:r>
              <w:rPr>
                <w:rFonts w:ascii="Times Roman" w:hAnsi="Times Roman"/>
                <w:sz w:val="16"/>
              </w:rPr>
              <w:br w:type="textWrapping"/>
              <w:t>3 pints</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HOSPICE CARE</w:t>
            </w:r>
          </w:p>
          <w:p>
            <w:pPr>
              <w:tabs>
                <w:tab w:val="left" w:pos="3168" w:leader="none"/>
                <w:tab w:val="left" w:pos="5664" w:leader="none"/>
              </w:tabs>
              <w:rPr>
                <w:rFonts w:ascii="Times Roman" w:hAnsi="Times Roman"/>
                <w:sz w:val="16"/>
              </w:rPr>
            </w:pPr>
            <w:r>
              <w:rPr>
                <w:rFonts w:ascii="Times Roman" w:hAnsi="Times Roman"/>
                <w:sz w:val="16"/>
              </w:rPr>
              <w:t>You must meet Medicare's requirements including a doctor's certification of terminal illness</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p>
          <w:p>
            <w:pPr>
              <w:rPr>
                <w:rFonts w:ascii="Times Roman" w:hAnsi="Times Roman"/>
                <w:sz w:val="16"/>
              </w:rPr>
            </w:pPr>
            <w:r>
              <w:rPr>
                <w:rFonts w:ascii="Times Roman" w:hAnsi="Times Roman"/>
                <w:sz w:val="16"/>
              </w:rPr>
              <w:t>All but very limited copayment/coinsurance for out-patient drugs and inpatient respite care</w:t>
            </w:r>
          </w:p>
          <w:p>
            <w:pPr>
              <w:rPr>
                <w:rFonts w:ascii="Times Roman" w:hAnsi="Times Roman"/>
                <w:sz w:val="16"/>
              </w:rPr>
            </w:pPr>
          </w:p>
        </w:tc>
        <w:tc>
          <w:tcPr>
            <w:tcW w:w="1980" w:type="dxa"/>
          </w:tcPr>
          <w:p>
            <w:pPr>
              <w:rPr>
                <w:rFonts w:ascii="Times Roman" w:hAnsi="Times Roman"/>
                <w:sz w:val="16"/>
              </w:rPr>
            </w:pPr>
            <w:r>
              <w:rPr>
                <w:rFonts w:ascii="Times Roman" w:hAnsi="Times Roman"/>
                <w:sz w:val="16"/>
              </w:rPr>
              <w:br w:type="textWrapping"/>
              <w:t>Medicare copayment/coinsurance</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tc>
      </w:tr>
    </w:tbl>
    <w:p>
      <w:pPr>
        <w:jc w:val="both"/>
        <w:rPr>
          <w:rFonts w:ascii="Times" w:hAnsi="Times"/>
          <w:sz w:val="16"/>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jc w:val="both"/>
        <w:rPr>
          <w:rFonts w:ascii="Times" w:hAnsi="Times"/>
          <w:sz w:val="20"/>
        </w:rPr>
      </w:pPr>
    </w:p>
    <w:p>
      <w:pPr>
        <w:jc w:val="both"/>
        <w:rPr>
          <w:rFonts w:ascii="Times" w:hAnsi="Times"/>
          <w:sz w:val="20"/>
        </w:rPr>
      </w:pPr>
    </w:p>
    <w:p>
      <w:pPr>
        <w:jc w:val="center"/>
        <w:rPr>
          <w:rFonts w:ascii="Times Roman" w:hAnsi="Times Roman"/>
          <w:b w:val="1"/>
          <w:sz w:val="20"/>
        </w:rPr>
      </w:pPr>
      <w:r>
        <w:rPr>
          <w:rFonts w:ascii="Times" w:hAnsi="Times"/>
          <w:sz w:val="20"/>
        </w:rPr>
        <w:br w:type="page"/>
      </w:r>
      <w:r>
        <w:rPr>
          <w:rFonts w:ascii="Times Roman" w:hAnsi="Times Roman"/>
          <w:b w:val="1"/>
          <w:sz w:val="20"/>
        </w:rPr>
        <w:t>PLAN D</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B) - MEDICAL SERVICES - PER CALENDAR YEAR</w:t>
      </w:r>
    </w:p>
    <w:p>
      <w:pPr>
        <w:jc w:val="both"/>
        <w:rPr>
          <w:rFonts w:ascii="Times Roman" w:hAnsi="Times Roman"/>
          <w:sz w:val="20"/>
        </w:rPr>
      </w:pPr>
    </w:p>
    <w:p>
      <w:pPr>
        <w:jc w:val="both"/>
        <w:rPr>
          <w:rFonts w:ascii="Times Roman" w:hAnsi="Times Roman"/>
          <w:sz w:val="20"/>
        </w:rPr>
      </w:pPr>
      <w:r>
        <w:rPr>
          <w:rFonts w:ascii="Times Roman" w:hAnsi="Times Roman"/>
          <w:sz w:val="20"/>
        </w:rPr>
        <w:t>*Once you have been billed $[</w:t>
      </w:r>
      <w:r>
        <w:rPr>
          <w:rFonts w:ascii="Times Roman" w:hAnsi="Times Roman"/>
          <w:sz w:val="20"/>
          <w:lang w:val="en-US" w:bidi="en-US" w:eastAsia="en-US"/>
        </w:rPr>
        <w:t>240</w:t>
      </w:r>
      <w:r>
        <w:rPr>
          <w:rFonts w:ascii="Times Roman" w:hAnsi="Times Roman"/>
          <w:sz w:val="20"/>
        </w:rPr>
        <w:t>] of Medicare-approved amounts for covered services (which are noted with an asterisk), your Part B deductible will have been met for the calendar year.</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MEDICAL EXPENSES -</w:t>
            </w:r>
          </w:p>
          <w:p>
            <w:pPr>
              <w:tabs>
                <w:tab w:val="left" w:pos="3168" w:leader="none"/>
                <w:tab w:val="left" w:pos="5664" w:leader="none"/>
              </w:tabs>
              <w:ind w:right="252"/>
              <w:rPr>
                <w:rFonts w:ascii="Times Roman" w:hAnsi="Times Roman"/>
                <w:sz w:val="16"/>
              </w:rPr>
            </w:pPr>
            <w:r>
              <w:rPr>
                <w:rFonts w:ascii="Times Roman" w:hAnsi="Times Roman"/>
                <w:sz w:val="16"/>
              </w:rPr>
              <w:t>IN OR OUT OF THE HOSPITAL AND OUTPATIENT HOSPITAL TREATMENT, such as physician's services, inpatient and outpatient medical and surgical services and supplies, physical and speech therapy, diagnostic tests, 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 amounts</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br w:type="textWrapping"/>
              <w:br w:type="textWrapping"/>
              <w:t xml:space="preserve">Generally 80%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$0</w:t>
              <w:br w:type="textWrapping"/>
              <w:br w:type="textWrapping"/>
              <w:t xml:space="preserve">Generally 20%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$0</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 xml:space="preserve">Part B Excess Charges </w:t>
            </w:r>
            <w:r>
              <w:rPr>
                <w:rFonts w:ascii="Times Roman" w:hAnsi="Times Roman"/>
                <w:sz w:val="16"/>
              </w:rPr>
              <w:t>(Above Medicare Approved Amounts)</w:t>
            </w:r>
          </w:p>
          <w:p>
            <w:pPr>
              <w:tabs>
                <w:tab w:val="left" w:pos="3168" w:leader="none"/>
                <w:tab w:val="left" w:pos="5664" w:leader="none"/>
              </w:tabs>
              <w:ind w:right="252"/>
              <w:rPr>
                <w:rFonts w:ascii="Times Roman" w:hAnsi="Times Roman"/>
                <w:b w:val="1"/>
                <w:sz w:val="16"/>
              </w:rPr>
            </w:pPr>
          </w:p>
        </w:tc>
        <w:tc>
          <w:tcPr>
            <w:tcW w:w="2520" w:type="dxa"/>
          </w:tcPr>
          <w:p>
            <w:pPr>
              <w:rPr>
                <w:rFonts w:ascii="Times Roman" w:hAnsi="Times Roman"/>
                <w:sz w:val="16"/>
              </w:rPr>
            </w:pPr>
            <w:r>
              <w:rPr>
                <w:rFonts w:ascii="Times Roman" w:hAnsi="Times Roman"/>
                <w:sz w:val="16"/>
              </w:rPr>
              <w:t>$0</w:t>
            </w:r>
          </w:p>
        </w:tc>
        <w:tc>
          <w:tcPr>
            <w:tcW w:w="1980" w:type="dxa"/>
          </w:tcPr>
          <w:p>
            <w:pPr>
              <w:rPr>
                <w:rFonts w:ascii="Times Roman" w:hAnsi="Times Roman"/>
                <w:sz w:val="16"/>
              </w:rPr>
            </w:pPr>
            <w:r>
              <w:rPr>
                <w:rFonts w:ascii="Times Roman" w:hAnsi="Times Roman"/>
                <w:sz w:val="16"/>
              </w:rPr>
              <w:t>$0</w:t>
            </w:r>
          </w:p>
        </w:tc>
        <w:tc>
          <w:tcPr>
            <w:tcW w:w="1992" w:type="dxa"/>
          </w:tcPr>
          <w:p>
            <w:pPr>
              <w:rPr>
                <w:rFonts w:ascii="Times Roman" w:hAnsi="Times Roman"/>
                <w:sz w:val="16"/>
              </w:rPr>
            </w:pPr>
            <w:r>
              <w:rPr>
                <w:rFonts w:ascii="Times Roman" w:hAnsi="Times Roman"/>
                <w:sz w:val="16"/>
              </w:rPr>
              <w:t>All costs</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BLOOD</w:t>
            </w:r>
            <w:r>
              <w:rPr>
                <w:rFonts w:ascii="Times Roman" w:hAnsi="Times Roman"/>
                <w:sz w:val="16"/>
              </w:rPr>
              <w:t xml:space="preserve"> </w:t>
            </w:r>
          </w:p>
          <w:p>
            <w:pPr>
              <w:tabs>
                <w:tab w:val="left" w:pos="3168" w:leader="none"/>
                <w:tab w:val="left" w:pos="5664" w:leader="none"/>
              </w:tabs>
              <w:ind w:right="252"/>
              <w:rPr>
                <w:rFonts w:ascii="Times Roman" w:hAnsi="Times Roman"/>
                <w:sz w:val="16"/>
              </w:rPr>
            </w:pPr>
            <w:r>
              <w:rPr>
                <w:rFonts w:ascii="Times Roman" w:hAnsi="Times Roman"/>
                <w:sz w:val="16"/>
              </w:rPr>
              <w:t>First 3 pints</w:t>
            </w:r>
          </w:p>
          <w:p>
            <w:pPr>
              <w:tabs>
                <w:tab w:val="left" w:pos="3168" w:leader="none"/>
                <w:tab w:val="left" w:pos="5664" w:leader="none"/>
              </w:tabs>
              <w:ind w:right="252"/>
              <w:rPr>
                <w:rFonts w:ascii="Times Roman" w:hAnsi="Times Roman"/>
                <w:sz w:val="16"/>
              </w:rPr>
            </w:pPr>
            <w:r>
              <w:rPr>
                <w:rFonts w:ascii="Times Roman" w:hAnsi="Times Roman"/>
                <w:sz w:val="16"/>
              </w:rPr>
              <w:t>Next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Remainder of Medicare approved amounts</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$0 </w:t>
              <w:br w:type="textWrapping"/>
              <w:t xml:space="preserve">$0 </w:t>
              <w:br w:type="textWrapping"/>
              <w:br w:type="textWrapping"/>
              <w:t xml:space="preserve">80% </w:t>
            </w:r>
          </w:p>
        </w:tc>
        <w:tc>
          <w:tcPr>
            <w:tcW w:w="1980" w:type="dxa"/>
          </w:tcPr>
          <w:p>
            <w:pPr>
              <w:rPr>
                <w:rFonts w:ascii="Times Roman" w:hAnsi="Times Roman"/>
                <w:sz w:val="16"/>
              </w:rPr>
            </w:pPr>
            <w:r>
              <w:rPr>
                <w:rFonts w:ascii="Times Roman" w:hAnsi="Times Roman"/>
                <w:sz w:val="16"/>
              </w:rPr>
              <w:br w:type="textWrapping"/>
              <w:t xml:space="preserve">All costs </w:t>
              <w:br w:type="textWrapping"/>
              <w:t>$0</w:t>
              <w:br w:type="textWrapping"/>
              <w:br w:type="textWrapping"/>
              <w:t xml:space="preserve">20%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sz w:val="16"/>
              </w:rPr>
            </w:pPr>
            <w:r>
              <w:rPr>
                <w:rFonts w:ascii="Times Roman" w:hAnsi="Times Roman"/>
                <w:b w:val="1"/>
                <w:sz w:val="16"/>
              </w:rPr>
              <w:t xml:space="preserve">CLINICAL LABORATORY SERVICES </w:t>
            </w:r>
            <w:r>
              <w:rPr>
                <w:rFonts w:ascii="Times Roman" w:hAnsi="Times Roman"/>
                <w:sz w:val="16"/>
              </w:rPr>
              <w:t>--TESTS FOR</w:t>
            </w:r>
          </w:p>
          <w:p>
            <w:pPr>
              <w:tabs>
                <w:tab w:val="left" w:pos="3168" w:leader="none"/>
                <w:tab w:val="left" w:pos="5664" w:leader="none"/>
              </w:tabs>
              <w:rPr>
                <w:rFonts w:ascii="Times Roman" w:hAnsi="Times Roman"/>
                <w:sz w:val="16"/>
              </w:rPr>
            </w:pPr>
            <w:r>
              <w:rPr>
                <w:rFonts w:ascii="Times Roman" w:hAnsi="Times Roman"/>
                <w:sz w:val="16"/>
              </w:rPr>
              <w:t>DIAGNOSTIC SERVICES</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 xml:space="preserve">100% </w:t>
            </w:r>
          </w:p>
        </w:tc>
        <w:tc>
          <w:tcPr>
            <w:tcW w:w="1980" w:type="dxa"/>
          </w:tcPr>
          <w:p>
            <w:pPr>
              <w:rPr>
                <w:rFonts w:ascii="Times Roman" w:hAnsi="Times Roman"/>
                <w:sz w:val="16"/>
              </w:rPr>
            </w:pPr>
            <w:r>
              <w:rPr>
                <w:rFonts w:ascii="Times Roman" w:hAnsi="Times Roman"/>
                <w:sz w:val="16"/>
              </w:rPr>
              <w:br w:type="textWrapping"/>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 xml:space="preserve">$0 </w:t>
            </w:r>
          </w:p>
        </w:tc>
      </w:tr>
    </w:tbl>
    <w:p>
      <w:pPr>
        <w:rPr>
          <w:rFonts w:ascii="Times Roman" w:hAnsi="Times Roman"/>
          <w:sz w:val="16"/>
        </w:rPr>
      </w:pPr>
    </w:p>
    <w:p>
      <w:pPr>
        <w:jc w:val="center"/>
        <w:rPr>
          <w:rFonts w:ascii="Times Roman" w:hAnsi="Times Roman"/>
          <w:b w:val="1"/>
          <w:sz w:val="20"/>
        </w:rPr>
      </w:pPr>
      <w:r>
        <w:rPr>
          <w:rFonts w:ascii="Times Roman" w:hAnsi="Times Roman"/>
          <w:b w:val="1"/>
          <w:sz w:val="20"/>
        </w:rPr>
        <w:t>PARTS A &amp; B</w:t>
      </w:r>
    </w:p>
    <w:p>
      <w:pPr>
        <w:jc w:val="both"/>
        <w:rPr>
          <w:rFonts w:ascii="Times Roman" w:hAnsi="Times Roman"/>
          <w:b w:val="1"/>
          <w:sz w:val="20"/>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256" w:type="dxa"/>
          </w:tcPr>
          <w:p>
            <w:pPr>
              <w:jc w:val="center"/>
              <w:rPr>
                <w:rFonts w:ascii="Times Roman" w:hAnsi="Times Roman"/>
                <w:sz w:val="16"/>
              </w:rPr>
            </w:pPr>
            <w:r>
              <w:rPr>
                <w:rFonts w:ascii="Times Roman" w:hAnsi="Times Roman"/>
                <w:sz w:val="16"/>
              </w:rPr>
              <w:t xml:space="preserve">MEDICARE PAYS </w:t>
            </w:r>
          </w:p>
        </w:tc>
        <w:tc>
          <w:tcPr>
            <w:tcW w:w="2112" w:type="dxa"/>
          </w:tcPr>
          <w:p>
            <w:pPr>
              <w:jc w:val="center"/>
              <w:rPr>
                <w:rFonts w:ascii="Times Roman" w:hAnsi="Times Roman"/>
                <w:sz w:val="16"/>
              </w:rPr>
            </w:pPr>
            <w:r>
              <w:rPr>
                <w:rFonts w:ascii="Times Roman" w:hAnsi="Times Roman"/>
                <w:sz w:val="16"/>
              </w:rPr>
              <w:t xml:space="preserve">PLAN PAYS </w:t>
            </w:r>
          </w:p>
        </w:tc>
        <w:tc>
          <w:tcPr>
            <w:tcW w:w="2124" w:type="dxa"/>
          </w:tcPr>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sz w:val="16"/>
              </w:rPr>
            </w:pPr>
            <w:r>
              <w:rPr>
                <w:rFonts w:ascii="Times Roman" w:hAnsi="Times Roman"/>
                <w:b w:val="1"/>
                <w:sz w:val="16"/>
              </w:rPr>
              <w:t>HOME HEALTH CARE</w:t>
            </w:r>
            <w:r>
              <w:rPr>
                <w:rFonts w:ascii="Times Roman" w:hAnsi="Times Roman"/>
                <w:sz w:val="16"/>
              </w:rPr>
              <w:t xml:space="preserve"> </w:t>
            </w:r>
          </w:p>
          <w:p>
            <w:pPr>
              <w:tabs>
                <w:tab w:val="left" w:pos="3168" w:leader="none"/>
                <w:tab w:val="left" w:pos="5664" w:leader="none"/>
              </w:tabs>
              <w:rPr>
                <w:rFonts w:ascii="Times Roman" w:hAnsi="Times Roman"/>
                <w:sz w:val="16"/>
              </w:rPr>
            </w:pPr>
            <w:r>
              <w:rPr>
                <w:rFonts w:ascii="Times Roman" w:hAnsi="Times Roman"/>
                <w:sz w:val="16"/>
              </w:rPr>
              <w:t>MEDICARE APPROVED SERVICES</w:t>
            </w:r>
          </w:p>
          <w:p>
            <w:pPr>
              <w:tabs>
                <w:tab w:val="left" w:pos="3168" w:leader="none"/>
                <w:tab w:val="left" w:pos="5664" w:leader="none"/>
              </w:tabs>
              <w:rPr>
                <w:rFonts w:ascii="Times Roman" w:hAnsi="Times Roman"/>
                <w:sz w:val="16"/>
              </w:rPr>
            </w:pPr>
            <w:r>
              <w:rPr>
                <w:rFonts w:ascii="Times Roman" w:hAnsi="Times Roman"/>
                <w:sz w:val="16"/>
              </w:rPr>
              <w:t xml:space="preserve">  ---Medically necessary skilled care services and medical supplies</w:t>
            </w:r>
          </w:p>
          <w:p>
            <w:pPr>
              <w:tabs>
                <w:tab w:val="left" w:pos="3168" w:leader="none"/>
                <w:tab w:val="left" w:pos="5664" w:leader="none"/>
              </w:tabs>
              <w:rPr>
                <w:rFonts w:ascii="Times Roman" w:hAnsi="Times Roman"/>
                <w:sz w:val="16"/>
              </w:rPr>
            </w:pPr>
            <w:r>
              <w:rPr>
                <w:rFonts w:ascii="Times Roman" w:hAnsi="Times Roman"/>
                <w:sz w:val="16"/>
              </w:rPr>
              <w:t xml:space="preserve">  ---Durable medical equipment</w:t>
            </w:r>
          </w:p>
          <w:p>
            <w:pPr>
              <w:tabs>
                <w:tab w:val="left" w:pos="3168" w:leader="none"/>
                <w:tab w:val="left" w:pos="5664" w:leader="none"/>
              </w:tabs>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rPr>
                <w:rFonts w:ascii="Times Roman" w:hAnsi="Times Roman"/>
                <w:sz w:val="16"/>
              </w:rPr>
            </w:pPr>
            <w:r>
              <w:rPr>
                <w:rFonts w:ascii="Times Roman" w:hAnsi="Times Roman"/>
                <w:sz w:val="16"/>
              </w:rPr>
              <w:t xml:space="preserve">      Remainder of Medicare approved amounts</w:t>
            </w:r>
          </w:p>
          <w:p>
            <w:pPr>
              <w:tabs>
                <w:tab w:val="left" w:pos="3168" w:leader="none"/>
                <w:tab w:val="left" w:pos="5664" w:leader="none"/>
              </w:tabs>
              <w:rPr>
                <w:rFonts w:ascii="Times Roman" w:hAnsi="Times Roman"/>
                <w:sz w:val="16"/>
              </w:rPr>
            </w:pPr>
          </w:p>
        </w:tc>
        <w:tc>
          <w:tcPr>
            <w:tcW w:w="2256" w:type="dxa"/>
          </w:tcPr>
          <w:p>
            <w:pPr>
              <w:rPr>
                <w:rFonts w:ascii="Times Roman" w:hAnsi="Times Roman"/>
                <w:sz w:val="16"/>
              </w:rPr>
            </w:pPr>
          </w:p>
          <w:p>
            <w:pPr>
              <w:rPr>
                <w:rFonts w:ascii="Times Roman" w:hAnsi="Times Roman"/>
                <w:sz w:val="16"/>
              </w:rPr>
            </w:pPr>
            <w:r>
              <w:rPr>
                <w:rFonts w:ascii="Times Roman" w:hAnsi="Times Roman"/>
                <w:sz w:val="16"/>
              </w:rPr>
              <w:br w:type="textWrapping"/>
              <w:t xml:space="preserve">100% </w:t>
              <w:br w:type="textWrapping"/>
            </w:r>
          </w:p>
          <w:p>
            <w:pPr>
              <w:rPr>
                <w:rFonts w:ascii="Times Roman" w:hAnsi="Times Roman"/>
                <w:sz w:val="16"/>
              </w:rPr>
            </w:pPr>
          </w:p>
          <w:p>
            <w:pPr>
              <w:rPr>
                <w:rFonts w:ascii="Times Roman" w:hAnsi="Times Roman"/>
                <w:sz w:val="16"/>
              </w:rPr>
            </w:pPr>
            <w:r>
              <w:rPr>
                <w:rFonts w:ascii="Times Roman" w:hAnsi="Times Roman"/>
                <w:sz w:val="16"/>
              </w:rPr>
              <w:t xml:space="preserve">$0 </w:t>
            </w:r>
          </w:p>
          <w:p>
            <w:pPr>
              <w:rPr>
                <w:rFonts w:ascii="Times Roman" w:hAnsi="Times Roman"/>
                <w:sz w:val="16"/>
              </w:rPr>
            </w:pPr>
            <w:r>
              <w:rPr>
                <w:rFonts w:ascii="Times Roman" w:hAnsi="Times Roman"/>
                <w:sz w:val="16"/>
              </w:rPr>
              <w:br w:type="textWrapping"/>
              <w:t xml:space="preserve">80% </w:t>
              <w:br w:type="textWrapping"/>
              <w:t xml:space="preserve"> </w:t>
            </w:r>
          </w:p>
        </w:tc>
        <w:tc>
          <w:tcPr>
            <w:tcW w:w="2112" w:type="dxa"/>
          </w:tcPr>
          <w:p>
            <w:pPr>
              <w:rPr>
                <w:rFonts w:ascii="Times Roman" w:hAnsi="Times Roman"/>
                <w:sz w:val="16"/>
              </w:rPr>
            </w:pPr>
          </w:p>
          <w:p>
            <w:pPr>
              <w:rPr>
                <w:rFonts w:ascii="Times Roman" w:hAnsi="Times Roman"/>
                <w:sz w:val="16"/>
              </w:rPr>
            </w:pPr>
            <w:r>
              <w:rPr>
                <w:rFonts w:ascii="Times Roman" w:hAnsi="Times Roman"/>
                <w:sz w:val="16"/>
              </w:rPr>
              <w:br w:type="textWrapping"/>
              <w:t xml:space="preserve">$0 </w:t>
              <w:br w:type="textWrapping"/>
              <w:br w:type="textWrapping"/>
              <w:br w:type="textWrapping"/>
              <w:t xml:space="preserve">$0 </w:t>
              <w:br w:type="textWrapping"/>
            </w:r>
          </w:p>
          <w:p>
            <w:pPr>
              <w:rPr>
                <w:rFonts w:ascii="Times Roman" w:hAnsi="Times Roman"/>
                <w:sz w:val="16"/>
              </w:rPr>
            </w:pPr>
            <w:r>
              <w:rPr>
                <w:rFonts w:ascii="Times Roman" w:hAnsi="Times Roman"/>
                <w:sz w:val="16"/>
              </w:rPr>
              <w:t>20%</w:t>
            </w:r>
          </w:p>
          <w:p>
            <w:pPr>
              <w:rPr>
                <w:rFonts w:ascii="Times Roman" w:hAnsi="Times Roman"/>
                <w:sz w:val="16"/>
              </w:rPr>
            </w:pPr>
            <w:r>
              <w:rPr>
                <w:rFonts w:ascii="Times Roman" w:hAnsi="Times Roman"/>
                <w:sz w:val="16"/>
              </w:rPr>
              <w:t xml:space="preserve"> </w:t>
            </w:r>
          </w:p>
        </w:tc>
        <w:tc>
          <w:tcPr>
            <w:tcW w:w="2124"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(Part B deductible)</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tc>
      </w:tr>
    </w:tbl>
    <w:p>
      <w:pPr>
        <w:rPr>
          <w:rFonts w:ascii="Times Roman" w:hAnsi="Times Roman"/>
          <w:b w:val="1"/>
          <w:sz w:val="16"/>
        </w:rPr>
      </w:pPr>
    </w:p>
    <w:p>
      <w:pPr>
        <w:jc w:val="center"/>
        <w:rPr>
          <w:rFonts w:ascii="Times Roman" w:hAnsi="Times Roman"/>
          <w:b w:val="1"/>
          <w:sz w:val="20"/>
        </w:rPr>
      </w:pPr>
      <w:r>
        <w:rPr>
          <w:rFonts w:ascii="Times Roman" w:hAnsi="Times Roman"/>
          <w:b w:val="1"/>
          <w:sz w:val="20"/>
        </w:rPr>
        <w:t>OTHER BENEFITS - NOT COVERED BY MEDICARE</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SERVICES</w:t>
            </w:r>
          </w:p>
        </w:tc>
        <w:tc>
          <w:tcPr>
            <w:tcW w:w="2256" w:type="dxa"/>
          </w:tcPr>
          <w:p>
            <w:pPr>
              <w:jc w:val="center"/>
              <w:rPr>
                <w:rFonts w:ascii="Times Roman" w:hAnsi="Times Roman"/>
                <w:sz w:val="16"/>
              </w:rPr>
            </w:pPr>
            <w:r>
              <w:rPr>
                <w:rFonts w:ascii="Times Roman" w:hAnsi="Times Roman"/>
                <w:sz w:val="16"/>
              </w:rPr>
              <w:t>MEDICARE PAYS</w:t>
            </w:r>
          </w:p>
        </w:tc>
        <w:tc>
          <w:tcPr>
            <w:tcW w:w="2112" w:type="dxa"/>
          </w:tcPr>
          <w:p>
            <w:pPr>
              <w:jc w:val="center"/>
              <w:rPr>
                <w:rFonts w:ascii="Times Roman" w:hAnsi="Times Roman"/>
                <w:sz w:val="16"/>
              </w:rPr>
            </w:pPr>
            <w:r>
              <w:rPr>
                <w:rFonts w:ascii="Times Roman" w:hAnsi="Times Roman"/>
                <w:sz w:val="16"/>
              </w:rPr>
              <w:t>PLAN PAYS</w:t>
            </w:r>
          </w:p>
        </w:tc>
        <w:tc>
          <w:tcPr>
            <w:tcW w:w="2124" w:type="dxa"/>
          </w:tcPr>
          <w:p>
            <w:pPr>
              <w:jc w:val="center"/>
              <w:rPr>
                <w:rFonts w:ascii="Times Roman" w:hAnsi="Times Roman"/>
                <w:sz w:val="16"/>
              </w:rPr>
            </w:pPr>
            <w:r>
              <w:rPr>
                <w:rFonts w:ascii="Times Roman" w:hAnsi="Times Roman"/>
                <w:sz w:val="16"/>
              </w:rPr>
              <w:t>YOU PAY</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FOREIGN TRAVEL -</w:t>
            </w:r>
          </w:p>
          <w:p>
            <w:pPr>
              <w:tabs>
                <w:tab w:val="left" w:pos="3168" w:leader="none"/>
                <w:tab w:val="left" w:pos="5664" w:leader="none"/>
              </w:tabs>
              <w:rPr>
                <w:rFonts w:ascii="Times Roman" w:hAnsi="Times Roman"/>
                <w:sz w:val="16"/>
              </w:rPr>
            </w:pPr>
            <w:r>
              <w:rPr>
                <w:rFonts w:ascii="Times Roman" w:hAnsi="Times Roman"/>
                <w:b w:val="1"/>
                <w:sz w:val="16"/>
              </w:rPr>
              <w:t>NOT COVERED BY MEDICARE</w:t>
            </w:r>
            <w:r>
              <w:rPr>
                <w:rFonts w:ascii="Times Roman" w:hAnsi="Times Roman"/>
                <w:sz w:val="16"/>
              </w:rPr>
              <w:t xml:space="preserve"> Medically necessary emergency care services beginning during the first 60 days of each trip outside the USA</w:t>
            </w:r>
          </w:p>
          <w:p>
            <w:pPr>
              <w:tabs>
                <w:tab w:val="left" w:pos="3168" w:leader="none"/>
                <w:tab w:val="left" w:pos="5664" w:leader="none"/>
              </w:tabs>
              <w:rPr>
                <w:rFonts w:ascii="Times Roman" w:hAnsi="Times Roman"/>
                <w:sz w:val="16"/>
              </w:rPr>
            </w:pPr>
            <w:r>
              <w:rPr>
                <w:rFonts w:ascii="Times Roman" w:hAnsi="Times Roman"/>
                <w:sz w:val="16"/>
              </w:rPr>
              <w:t xml:space="preserve">  First $250 each calendar year </w:t>
              <w:br w:type="textWrapping"/>
              <w:t xml:space="preserve">  Remainder of charges </w:t>
            </w:r>
          </w:p>
          <w:p>
            <w:pPr>
              <w:tabs>
                <w:tab w:val="left" w:pos="3168" w:leader="none"/>
                <w:tab w:val="left" w:pos="5664" w:leader="none"/>
              </w:tabs>
              <w:rPr>
                <w:rFonts w:ascii="Times Roman" w:hAnsi="Times Roman"/>
                <w:sz w:val="16"/>
              </w:rPr>
            </w:pPr>
          </w:p>
          <w:p>
            <w:pPr>
              <w:tabs>
                <w:tab w:val="left" w:pos="3168" w:leader="none"/>
                <w:tab w:val="left" w:pos="5664" w:leader="none"/>
              </w:tabs>
              <w:rPr>
                <w:rFonts w:ascii="Times Roman" w:hAnsi="Times Roman"/>
                <w:sz w:val="16"/>
              </w:rPr>
            </w:pPr>
          </w:p>
        </w:tc>
        <w:tc>
          <w:tcPr>
            <w:tcW w:w="2256" w:type="dxa"/>
          </w:tcPr>
          <w:p>
            <w:pPr>
              <w:rPr>
                <w:rFonts w:ascii="Times Roman" w:hAnsi="Times Roman"/>
                <w:sz w:val="16"/>
              </w:rPr>
            </w:pPr>
            <w:r>
              <w:rPr>
                <w:rFonts w:ascii="Times Roman" w:hAnsi="Times Roman"/>
                <w:sz w:val="16"/>
              </w:rPr>
              <w:br w:type="textWrapping"/>
              <w:br w:type="textWrapping"/>
              <w:br w:type="textWrapping"/>
              <w:br w:type="textWrapping"/>
              <w:br w:type="textWrapping"/>
              <w:t xml:space="preserve">$0 </w:t>
              <w:br w:type="textWrapping"/>
              <w:t xml:space="preserve">$0 </w:t>
            </w:r>
          </w:p>
        </w:tc>
        <w:tc>
          <w:tcPr>
            <w:tcW w:w="2112" w:type="dxa"/>
          </w:tcPr>
          <w:p>
            <w:pPr>
              <w:rPr>
                <w:rFonts w:ascii="Times Roman" w:hAnsi="Times Roman"/>
                <w:sz w:val="16"/>
              </w:rPr>
            </w:pPr>
            <w:r>
              <w:rPr>
                <w:rFonts w:ascii="Times Roman" w:hAnsi="Times Roman"/>
                <w:sz w:val="16"/>
              </w:rPr>
              <w:br w:type="textWrapping"/>
              <w:br w:type="textWrapping"/>
              <w:br w:type="textWrapping"/>
              <w:br w:type="textWrapping"/>
              <w:br w:type="textWrapping"/>
              <w:t>$0</w:t>
            </w:r>
          </w:p>
          <w:p>
            <w:pPr>
              <w:rPr>
                <w:rFonts w:ascii="Times Roman" w:hAnsi="Times Roman"/>
                <w:sz w:val="16"/>
              </w:rPr>
            </w:pPr>
            <w:r>
              <w:rPr>
                <w:rFonts w:ascii="Times Roman" w:hAnsi="Times Roman"/>
                <w:sz w:val="16"/>
              </w:rPr>
              <w:t xml:space="preserve">80% to a lifetime maximum benefit of $50,000 </w:t>
            </w:r>
          </w:p>
        </w:tc>
        <w:tc>
          <w:tcPr>
            <w:tcW w:w="2124"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$250</w:t>
            </w:r>
          </w:p>
          <w:p>
            <w:pPr>
              <w:rPr>
                <w:rFonts w:ascii="Times Roman" w:hAnsi="Times Roman"/>
                <w:sz w:val="16"/>
              </w:rPr>
            </w:pPr>
            <w:r>
              <w:rPr>
                <w:rFonts w:ascii="Times Roman" w:hAnsi="Times Roman"/>
                <w:sz w:val="16"/>
              </w:rPr>
              <w:t>20% and amounts over the $50,000 life-time maximum</w:t>
            </w:r>
          </w:p>
        </w:tc>
      </w:tr>
    </w:tbl>
    <w:p>
      <w:pPr>
        <w:jc w:val="center"/>
        <w:rPr>
          <w:rFonts w:ascii="Times" w:hAnsi="Times"/>
          <w:sz w:val="20"/>
        </w:rPr>
      </w:pPr>
    </w:p>
    <w:p>
      <w:pPr>
        <w:jc w:val="center"/>
        <w:rPr>
          <w:rFonts w:ascii="Times Roman" w:hAnsi="Times Roman"/>
          <w:b w:val="1"/>
          <w:sz w:val="20"/>
        </w:rPr>
      </w:pPr>
      <w:r>
        <w:rPr>
          <w:rFonts w:ascii="Times" w:hAnsi="Times"/>
          <w:sz w:val="20"/>
        </w:rPr>
        <w:br w:type="page"/>
      </w:r>
      <w:r>
        <w:rPr>
          <w:rFonts w:ascii="Times Roman" w:hAnsi="Times Roman"/>
          <w:b w:val="1"/>
          <w:sz w:val="20"/>
        </w:rPr>
        <w:t>PLAN F or HIGH DEDUCTIBLE PLAN F</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A) - HOSPITAL SERVICES - PER BENEFIT PERIOD</w:t>
      </w:r>
    </w:p>
    <w:p>
      <w:pPr>
        <w:jc w:val="both"/>
        <w:rPr>
          <w:rFonts w:ascii="Times Roman" w:hAnsi="Times Roman"/>
          <w:sz w:val="20"/>
        </w:rPr>
      </w:pPr>
    </w:p>
    <w:p>
      <w:pPr>
        <w:jc w:val="both"/>
        <w:rPr>
          <w:rFonts w:ascii="Times Roman" w:hAnsi="Times Roman"/>
          <w:sz w:val="20"/>
        </w:rPr>
      </w:pPr>
      <w:r>
        <w:rPr>
          <w:rFonts w:ascii="Times Roman" w:hAnsi="Times Roman"/>
          <w:sz w:val="20"/>
        </w:rPr>
        <w:t>*A benefit period begins on the first day you receive service as an inpatient in a hospital and ends after you have been out of the hospital and have not received skilled care in any other facility for 60 days in a row.</w:t>
      </w:r>
    </w:p>
    <w:p>
      <w:pPr>
        <w:jc w:val="both"/>
        <w:rPr>
          <w:rFonts w:ascii="Times Roman" w:hAnsi="Times Roman"/>
          <w:sz w:val="20"/>
        </w:rPr>
      </w:pPr>
      <w:r>
        <w:rPr>
          <w:rFonts w:ascii="Times Roman" w:hAnsi="Times Roman"/>
          <w:sz w:val="20"/>
        </w:rPr>
        <w:t xml:space="preserve">**This high deductible plan pays the same benefits as Plan F after </w:t>
      </w:r>
      <w:r>
        <w:rPr>
          <w:rFonts w:ascii="Times Roman" w:hAnsi="Times Roman"/>
          <w:sz w:val="20"/>
          <w:lang w:val="en-US" w:bidi="en-US" w:eastAsia="en-US"/>
        </w:rPr>
        <w:t>you have</w:t>
      </w:r>
      <w:r>
        <w:rPr>
          <w:rFonts w:ascii="Times Roman" w:hAnsi="Times Roman"/>
          <w:sz w:val="20"/>
        </w:rPr>
        <w:t xml:space="preserve"> paid a calendar year $[2</w:t>
      </w:r>
      <w:r>
        <w:rPr>
          <w:rFonts w:ascii="Times Roman" w:hAnsi="Times Roman"/>
          <w:sz w:val="20"/>
          <w:lang w:val="en-US" w:bidi="en-US" w:eastAsia="en-US"/>
        </w:rPr>
        <w:t>,800</w:t>
      </w:r>
      <w:r>
        <w:rPr>
          <w:rFonts w:ascii="Times Roman" w:hAnsi="Times Roman"/>
          <w:sz w:val="20"/>
        </w:rPr>
        <w:t xml:space="preserve">] deductible. Benefits from the high deductible </w:t>
      </w:r>
      <w:r>
        <w:rPr>
          <w:rFonts w:ascii="Times Roman" w:hAnsi="Times Roman"/>
          <w:sz w:val="20"/>
          <w:lang w:val="en-US" w:bidi="en-US" w:eastAsia="en-US"/>
        </w:rPr>
        <w:t>P</w:t>
      </w:r>
      <w:r>
        <w:rPr>
          <w:rFonts w:ascii="Times Roman" w:hAnsi="Times Roman"/>
          <w:sz w:val="20"/>
        </w:rPr>
        <w:t>lan F will not begin until out-of-pocket expenses are $[2</w:t>
      </w:r>
      <w:r>
        <w:rPr>
          <w:rFonts w:ascii="Times Roman" w:hAnsi="Times Roman"/>
          <w:sz w:val="20"/>
          <w:lang w:val="en-US" w:bidi="en-US" w:eastAsia="en-US"/>
        </w:rPr>
        <w:t>,800</w:t>
      </w:r>
      <w:r>
        <w:rPr>
          <w:rFonts w:ascii="Times Roman" w:hAnsi="Times Roman"/>
          <w:sz w:val="20"/>
        </w:rPr>
        <w:t>]. Out-of-pocket expenses for this deductible are expenses that would ordinarily be paid by the policy. This includes the Medicare deductibles for Part A and Part B, but does not include the plan's separate foreign travel emergency deductible.</w:t>
      </w:r>
    </w:p>
    <w:p>
      <w:pPr>
        <w:jc w:val="both"/>
        <w:rPr>
          <w:rFonts w:ascii="Times Roman" w:hAnsi="Times Roman"/>
          <w:sz w:val="20"/>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[AFTER YOU PAY</w:t>
            </w:r>
          </w:p>
          <w:p>
            <w:pPr>
              <w:jc w:val="center"/>
              <w:rPr>
                <w:rFonts w:ascii="Times Roman" w:hAnsi="Times Roman"/>
                <w:sz w:val="16"/>
              </w:rPr>
            </w:pPr>
            <w:r>
              <w:rPr>
                <w:rFonts w:ascii="Times Roman" w:hAnsi="Times Roman"/>
                <w:sz w:val="16"/>
              </w:rPr>
              <w:t>$[2</w:t>
            </w:r>
            <w:r>
              <w:rPr>
                <w:rFonts w:ascii="Times Roman" w:hAnsi="Times Roman"/>
                <w:sz w:val="16"/>
                <w:lang w:val="en-US" w:bidi="en-US" w:eastAsia="en-US"/>
              </w:rPr>
              <w:t>,800</w:t>
            </w:r>
            <w:r>
              <w:rPr>
                <w:rFonts w:ascii="Times Roman" w:hAnsi="Times Roman"/>
                <w:sz w:val="16"/>
              </w:rPr>
              <w:t>]</w:t>
            </w:r>
          </w:p>
          <w:p>
            <w:pPr>
              <w:jc w:val="center"/>
              <w:rPr>
                <w:rFonts w:ascii="Times Roman" w:hAnsi="Times Roman"/>
                <w:sz w:val="16"/>
              </w:rPr>
            </w:pPr>
            <w:r>
              <w:rPr>
                <w:rFonts w:ascii="Times Roman" w:hAnsi="Times Roman"/>
                <w:sz w:val="16"/>
              </w:rPr>
              <w:t>DEDUCTIBLE,**</w:t>
            </w:r>
          </w:p>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[IN ADDITION TO</w:t>
            </w:r>
          </w:p>
          <w:p>
            <w:pPr>
              <w:jc w:val="center"/>
              <w:rPr>
                <w:rFonts w:ascii="Times Roman" w:hAnsi="Times Roman"/>
                <w:sz w:val="16"/>
              </w:rPr>
            </w:pPr>
            <w:r>
              <w:rPr>
                <w:rFonts w:ascii="Times Roman" w:hAnsi="Times Roman"/>
                <w:sz w:val="16"/>
              </w:rPr>
              <w:t>$[2</w:t>
            </w:r>
            <w:r>
              <w:rPr>
                <w:rFonts w:ascii="Times Roman" w:hAnsi="Times Roman"/>
                <w:sz w:val="16"/>
                <w:lang w:val="en-US" w:bidi="en-US" w:eastAsia="en-US"/>
              </w:rPr>
              <w:t>,800</w:t>
            </w:r>
            <w:r>
              <w:rPr>
                <w:rFonts w:ascii="Times Roman" w:hAnsi="Times Roman"/>
                <w:sz w:val="16"/>
              </w:rPr>
              <w:t>]</w:t>
            </w:r>
          </w:p>
          <w:p>
            <w:pPr>
              <w:jc w:val="center"/>
              <w:rPr>
                <w:rFonts w:ascii="Times Roman" w:hAnsi="Times Roman"/>
                <w:sz w:val="16"/>
              </w:rPr>
            </w:pPr>
            <w:r>
              <w:rPr>
                <w:rFonts w:ascii="Times Roman" w:hAnsi="Times Roman"/>
                <w:sz w:val="16"/>
              </w:rPr>
              <w:t>DEDUCTIBLE,**</w:t>
            </w:r>
          </w:p>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HOSPITALIZATION*</w:t>
            </w:r>
          </w:p>
          <w:p>
            <w:pPr>
              <w:tabs>
                <w:tab w:val="left" w:pos="3168" w:leader="none"/>
                <w:tab w:val="left" w:pos="5664" w:leader="none"/>
              </w:tabs>
              <w:rPr>
                <w:rFonts w:ascii="Times Roman" w:hAnsi="Times Roman"/>
                <w:sz w:val="16"/>
              </w:rPr>
            </w:pPr>
            <w:r>
              <w:rPr>
                <w:rFonts w:ascii="Times Roman" w:hAnsi="Times Roman"/>
                <w:sz w:val="16"/>
              </w:rPr>
              <w:t>Semiprivate room and board, general nursing and miscellaneous services and supplies</w:t>
            </w:r>
          </w:p>
          <w:p>
            <w:pPr>
              <w:tabs>
                <w:tab w:val="left" w:pos="3168" w:leader="none"/>
                <w:tab w:val="left" w:pos="5664" w:leader="none"/>
              </w:tabs>
              <w:rPr>
                <w:rFonts w:ascii="Times Roman" w:hAnsi="Times Roman"/>
                <w:sz w:val="16"/>
              </w:rPr>
            </w:pPr>
            <w:r>
              <w:rPr>
                <w:rFonts w:ascii="Times Roman" w:hAnsi="Times Roman"/>
                <w:sz w:val="16"/>
              </w:rPr>
              <w:t xml:space="preserve">   First 60 days</w:t>
            </w:r>
          </w:p>
          <w:p>
            <w:pPr>
              <w:tabs>
                <w:tab w:val="left" w:pos="3168" w:leader="none"/>
                <w:tab w:val="left" w:pos="5664" w:leader="none"/>
              </w:tabs>
              <w:rPr>
                <w:rFonts w:ascii="Times Roman" w:hAnsi="Times Roman"/>
                <w:sz w:val="16"/>
              </w:rPr>
            </w:pPr>
            <w:r>
              <w:rPr>
                <w:rFonts w:ascii="Times Roman" w:hAnsi="Times Roman"/>
                <w:sz w:val="16"/>
              </w:rPr>
              <w:t xml:space="preserve">   61</w:t>
            </w:r>
            <w:r>
              <w:rPr>
                <w:rFonts w:ascii="Times Roman" w:hAnsi="Times Roman"/>
                <w:sz w:val="16"/>
                <w:vertAlign w:val="superscript"/>
              </w:rPr>
              <w:t>st</w:t>
            </w:r>
            <w:r>
              <w:rPr>
                <w:rFonts w:ascii="Times Roman" w:hAnsi="Times Roman"/>
                <w:sz w:val="16"/>
              </w:rPr>
              <w:t xml:space="preserve"> thru 90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91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r>
              <w:rPr>
                <w:rFonts w:ascii="Times Roman" w:hAnsi="Times Roman"/>
                <w:sz w:val="16"/>
              </w:rPr>
              <w:t xml:space="preserve">   --While using 60 lifetime reserve days</w:t>
            </w:r>
          </w:p>
          <w:p>
            <w:pPr>
              <w:tabs>
                <w:tab w:val="left" w:pos="3168" w:leader="none"/>
                <w:tab w:val="left" w:pos="5664" w:leader="none"/>
              </w:tabs>
              <w:rPr>
                <w:rFonts w:ascii="Times Roman" w:hAnsi="Times Roman"/>
                <w:sz w:val="16"/>
              </w:rPr>
            </w:pPr>
            <w:r>
              <w:rPr>
                <w:rFonts w:ascii="Times Roman" w:hAnsi="Times Roman"/>
                <w:sz w:val="16"/>
              </w:rPr>
              <w:t xml:space="preserve">   --Once lifetime reserve days are  used:</w:t>
            </w:r>
          </w:p>
          <w:p>
            <w:pPr>
              <w:tabs>
                <w:tab w:val="left" w:pos="3168" w:leader="none"/>
                <w:tab w:val="left" w:pos="5664" w:leader="none"/>
              </w:tabs>
              <w:rPr>
                <w:rFonts w:ascii="Times Roman" w:hAnsi="Times Roman"/>
                <w:sz w:val="16"/>
              </w:rPr>
            </w:pPr>
            <w:r>
              <w:rPr>
                <w:rFonts w:ascii="Times Roman" w:hAnsi="Times Roman"/>
                <w:sz w:val="16"/>
              </w:rPr>
              <w:t xml:space="preserve">      --Additional 365 days</w:t>
            </w:r>
          </w:p>
          <w:p>
            <w:pPr>
              <w:tabs>
                <w:tab w:val="left" w:pos="3168" w:leader="none"/>
                <w:tab w:val="left" w:pos="5664" w:leader="none"/>
              </w:tabs>
              <w:rPr>
                <w:rFonts w:ascii="Times Roman" w:hAnsi="Times Roman"/>
                <w:sz w:val="16"/>
              </w:rPr>
            </w:pPr>
          </w:p>
          <w:p>
            <w:pPr>
              <w:tabs>
                <w:tab w:val="left" w:pos="3168" w:leader="none"/>
                <w:tab w:val="left" w:pos="5664" w:leader="none"/>
              </w:tabs>
              <w:rPr>
                <w:rFonts w:ascii="Times Roman" w:hAnsi="Times Roman"/>
                <w:sz w:val="16"/>
              </w:rPr>
            </w:pPr>
            <w:r>
              <w:rPr>
                <w:rFonts w:ascii="Times Roman" w:hAnsi="Times Roman"/>
                <w:sz w:val="16"/>
              </w:rPr>
              <w:t xml:space="preserve">      --Beyond the additional 365 days</w:t>
            </w:r>
          </w:p>
          <w:p>
            <w:pPr>
              <w:tabs>
                <w:tab w:val="left" w:pos="3168" w:leader="none"/>
                <w:tab w:val="left" w:pos="5664" w:leader="none"/>
              </w:tabs>
              <w:rPr>
                <w:rFonts w:ascii="Times Roman" w:hAnsi="Times Roman"/>
                <w:sz w:val="16"/>
              </w:rPr>
            </w:pPr>
            <w:r>
              <w:rPr>
                <w:rFonts w:ascii="Times Roman" w:hAnsi="Times Roman"/>
                <w:sz w:val="16"/>
              </w:rPr>
              <w:t xml:space="preserve"> </w:t>
            </w: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t>All but $[1</w:t>
            </w:r>
            <w:r>
              <w:rPr>
                <w:rFonts w:ascii="Times Roman" w:hAnsi="Times Roman"/>
                <w:sz w:val="16"/>
                <w:lang w:val="en-US" w:bidi="en-US" w:eastAsia="en-US"/>
              </w:rPr>
              <w:t>,632</w:t>
            </w:r>
            <w:r>
              <w:rPr>
                <w:rFonts w:ascii="Times Roman" w:hAnsi="Times Roman"/>
                <w:sz w:val="16"/>
              </w:rPr>
              <w:t>]</w:t>
            </w:r>
          </w:p>
          <w:p>
            <w:pPr>
              <w:rPr>
                <w:rFonts w:ascii="Times Roman" w:hAnsi="Times Roman"/>
                <w:sz w:val="16"/>
              </w:rPr>
            </w:pPr>
            <w:r>
              <w:rPr>
                <w:rFonts w:ascii="Times Roman" w:hAnsi="Times Roman"/>
                <w:sz w:val="16"/>
              </w:rPr>
              <w:t>All but $[</w:t>
            </w:r>
            <w:r>
              <w:rPr>
                <w:rFonts w:ascii="Times Roman" w:hAnsi="Times Roman"/>
                <w:sz w:val="16"/>
                <w:lang w:val="en-US" w:bidi="en-US" w:eastAsia="en-US"/>
              </w:rPr>
              <w:t>408</w:t>
            </w:r>
            <w:r>
              <w:rPr>
                <w:rFonts w:ascii="Times Roman" w:hAnsi="Times Roman"/>
                <w:sz w:val="16"/>
              </w:rPr>
              <w:t xml:space="preserve">] a day </w:t>
              <w:br w:type="textWrapping"/>
              <w:br w:type="textWrapping"/>
              <w:t>All but $[</w:t>
            </w:r>
            <w:r>
              <w:rPr>
                <w:rFonts w:ascii="Times Roman" w:hAnsi="Times Roman"/>
                <w:sz w:val="16"/>
                <w:lang w:val="en-US" w:bidi="en-US" w:eastAsia="en-US"/>
              </w:rPr>
              <w:t>816</w:t>
            </w:r>
            <w:r>
              <w:rPr>
                <w:rFonts w:ascii="Times Roman" w:hAnsi="Times Roman"/>
                <w:sz w:val="16"/>
              </w:rPr>
              <w:t xml:space="preserve">] a day </w:t>
            </w:r>
          </w:p>
          <w:p>
            <w:pPr>
              <w:rPr>
                <w:rFonts w:ascii="Times Roman" w:hAnsi="Times Roman"/>
                <w:sz w:val="16"/>
              </w:rPr>
            </w:pPr>
            <w:r>
              <w:rPr>
                <w:rFonts w:ascii="Times Roman" w:hAnsi="Times Roman"/>
                <w:sz w:val="16"/>
              </w:rPr>
              <w:br w:type="textWrapping"/>
              <w:t xml:space="preserve">$0 </w:t>
            </w:r>
          </w:p>
          <w:p>
            <w:pPr>
              <w:rPr>
                <w:rFonts w:ascii="Times Roman" w:hAnsi="Times Roman"/>
                <w:sz w:val="16"/>
              </w:rPr>
            </w:pPr>
            <w:r>
              <w:rPr>
                <w:rFonts w:ascii="Times Roman" w:hAnsi="Times Roman"/>
                <w:sz w:val="16"/>
              </w:rPr>
              <w:br w:type="textWrapping"/>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t>$[1</w:t>
            </w:r>
            <w:r>
              <w:rPr>
                <w:rFonts w:ascii="Times Roman" w:hAnsi="Times Roman"/>
                <w:sz w:val="16"/>
                <w:lang w:val="en-US" w:bidi="en-US" w:eastAsia="en-US"/>
              </w:rPr>
              <w:t>,632</w:t>
            </w:r>
            <w:r>
              <w:rPr>
                <w:rFonts w:ascii="Times Roman" w:hAnsi="Times Roman"/>
                <w:sz w:val="16"/>
              </w:rPr>
              <w:t>](Part A deductible) $[</w:t>
            </w:r>
            <w:r>
              <w:rPr>
                <w:rFonts w:ascii="Times Roman" w:hAnsi="Times Roman"/>
                <w:sz w:val="16"/>
                <w:lang w:val="en-US" w:bidi="en-US" w:eastAsia="en-US"/>
              </w:rPr>
              <w:t>408</w:t>
            </w:r>
            <w:r>
              <w:rPr>
                <w:rFonts w:ascii="Times Roman" w:hAnsi="Times Roman"/>
                <w:sz w:val="16"/>
              </w:rPr>
              <w:t xml:space="preserve">] a day </w:t>
              <w:br w:type="textWrapping"/>
              <w:br w:type="textWrapping"/>
              <w:t>$[</w:t>
            </w:r>
            <w:r>
              <w:rPr>
                <w:rFonts w:ascii="Times Roman" w:hAnsi="Times Roman"/>
                <w:sz w:val="16"/>
                <w:lang w:val="en-US" w:bidi="en-US" w:eastAsia="en-US"/>
              </w:rPr>
              <w:t>816</w:t>
            </w:r>
            <w:r>
              <w:rPr>
                <w:rFonts w:ascii="Times Roman" w:hAnsi="Times Roman"/>
                <w:sz w:val="16"/>
              </w:rPr>
              <w:t xml:space="preserve">] a day </w:t>
            </w:r>
          </w:p>
          <w:p>
            <w:pPr>
              <w:rPr>
                <w:rFonts w:ascii="Times Roman" w:hAnsi="Times Roman"/>
                <w:sz w:val="16"/>
              </w:rPr>
            </w:pPr>
            <w:r>
              <w:rPr>
                <w:rFonts w:ascii="Times Roman" w:hAnsi="Times Roman"/>
                <w:sz w:val="16"/>
              </w:rPr>
              <w:br w:type="textWrapping"/>
              <w:t xml:space="preserve">100% of Medicare eligible expenses </w:t>
              <w:br w:type="textWrapping"/>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SKILLED NURSING FACILITY CARE*</w:t>
            </w:r>
          </w:p>
          <w:p>
            <w:pPr>
              <w:tabs>
                <w:tab w:val="left" w:pos="3168" w:leader="none"/>
                <w:tab w:val="left" w:pos="5664" w:leader="none"/>
              </w:tabs>
              <w:rPr>
                <w:rFonts w:ascii="Times Roman" w:hAnsi="Times Roman"/>
                <w:sz w:val="16"/>
              </w:rPr>
            </w:pPr>
            <w:r>
              <w:rPr>
                <w:rFonts w:ascii="Times Roman" w:hAnsi="Times Roman"/>
                <w:sz w:val="16"/>
              </w:rPr>
              <w:t>You must meet Medicare's requirements, including having been in a hospital for at least 3 days and entered a Medicare- approved facility within 30 days after leaving the hospital</w:t>
            </w:r>
          </w:p>
          <w:p>
            <w:pPr>
              <w:tabs>
                <w:tab w:val="left" w:pos="3168" w:leader="none"/>
                <w:tab w:val="left" w:pos="5664" w:leader="none"/>
              </w:tabs>
              <w:rPr>
                <w:rFonts w:ascii="Times Roman" w:hAnsi="Times Roman"/>
                <w:sz w:val="16"/>
              </w:rPr>
            </w:pPr>
            <w:r>
              <w:rPr>
                <w:rFonts w:ascii="Times Roman" w:hAnsi="Times Roman"/>
                <w:sz w:val="16"/>
              </w:rPr>
              <w:t xml:space="preserve">  First 20 days</w:t>
            </w:r>
          </w:p>
          <w:p>
            <w:pPr>
              <w:tabs>
                <w:tab w:val="left" w:pos="3168" w:leader="none"/>
                <w:tab w:val="left" w:pos="5664" w:leader="none"/>
              </w:tabs>
              <w:rPr>
                <w:rFonts w:ascii="Times Roman" w:hAnsi="Times Roman"/>
                <w:sz w:val="16"/>
              </w:rPr>
            </w:pPr>
            <w:r>
              <w:rPr>
                <w:rFonts w:ascii="Times Roman" w:hAnsi="Times Roman"/>
                <w:sz w:val="16"/>
              </w:rPr>
              <w:t xml:space="preserve">  21</w:t>
            </w:r>
            <w:r>
              <w:rPr>
                <w:rFonts w:ascii="Times Roman" w:hAnsi="Times Roman"/>
                <w:sz w:val="16"/>
                <w:vertAlign w:val="superscript"/>
              </w:rPr>
              <w:t>st</w:t>
            </w:r>
            <w:r>
              <w:rPr>
                <w:rFonts w:ascii="Times Roman" w:hAnsi="Times Roman"/>
                <w:sz w:val="16"/>
              </w:rPr>
              <w:t xml:space="preserve"> thru 100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101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r>
              <w:rPr>
                <w:rFonts w:ascii="Times Roman" w:hAnsi="Times Roman"/>
                <w:sz w:val="16"/>
              </w:rPr>
              <w:t xml:space="preserve"> </w:t>
            </w: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t xml:space="preserve">All approved amounts </w:t>
              <w:br w:type="textWrapping"/>
              <w:t>All but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t xml:space="preserve">$0 </w:t>
              <w:br w:type="textWrapping"/>
              <w:t>Up to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BLOOD</w:t>
            </w:r>
          </w:p>
          <w:p>
            <w:pPr>
              <w:tabs>
                <w:tab w:val="left" w:pos="3168" w:leader="none"/>
                <w:tab w:val="left" w:pos="5664" w:leader="none"/>
              </w:tabs>
              <w:rPr>
                <w:rFonts w:ascii="Times Roman" w:hAnsi="Times Roman"/>
                <w:sz w:val="16"/>
              </w:rPr>
            </w:pPr>
            <w:r>
              <w:rPr>
                <w:rFonts w:ascii="Times Roman" w:hAnsi="Times Roman"/>
                <w:sz w:val="16"/>
              </w:rPr>
              <w:t>First 3 pints</w:t>
            </w:r>
          </w:p>
          <w:p>
            <w:pPr>
              <w:tabs>
                <w:tab w:val="left" w:pos="3168" w:leader="none"/>
                <w:tab w:val="left" w:pos="5664" w:leader="none"/>
              </w:tabs>
              <w:rPr>
                <w:rFonts w:ascii="Times Roman" w:hAnsi="Times Roman"/>
                <w:sz w:val="16"/>
              </w:rPr>
            </w:pPr>
            <w:r>
              <w:rPr>
                <w:rFonts w:ascii="Times Roman" w:hAnsi="Times Roman"/>
                <w:sz w:val="16"/>
              </w:rPr>
              <w:t>Additional amounts</w:t>
            </w:r>
          </w:p>
          <w:p>
            <w:pPr>
              <w:tabs>
                <w:tab w:val="left" w:pos="3168" w:leader="none"/>
                <w:tab w:val="left" w:pos="5664" w:leader="none"/>
              </w:tabs>
              <w:rPr>
                <w:rFonts w:ascii="Times Roman" w:hAnsi="Times Roman"/>
                <w:sz w:val="16"/>
              </w:rPr>
            </w:pPr>
            <w:r>
              <w:rPr>
                <w:rFonts w:ascii="Times Roman" w:hAnsi="Times Roman"/>
                <w:sz w:val="16"/>
              </w:rPr>
              <w:t xml:space="preserve"> </w:t>
            </w:r>
          </w:p>
        </w:tc>
        <w:tc>
          <w:tcPr>
            <w:tcW w:w="2520" w:type="dxa"/>
          </w:tcPr>
          <w:p>
            <w:pPr>
              <w:rPr>
                <w:rFonts w:ascii="Times Roman" w:hAnsi="Times Roman"/>
                <w:sz w:val="16"/>
              </w:rPr>
            </w:pPr>
            <w:r>
              <w:rPr>
                <w:rFonts w:ascii="Times Roman" w:hAnsi="Times Roman"/>
                <w:sz w:val="16"/>
              </w:rPr>
              <w:br w:type="textWrapping"/>
              <w:t>$0</w:t>
            </w:r>
          </w:p>
          <w:p>
            <w:pPr>
              <w:rPr>
                <w:rFonts w:ascii="Times Roman" w:hAnsi="Times Roman"/>
                <w:sz w:val="16"/>
              </w:rPr>
            </w:pPr>
            <w:r>
              <w:rPr>
                <w:rFonts w:ascii="Times Roman" w:hAnsi="Times Roman"/>
                <w:sz w:val="16"/>
              </w:rPr>
              <w:t xml:space="preserve">100% </w:t>
            </w:r>
          </w:p>
        </w:tc>
        <w:tc>
          <w:tcPr>
            <w:tcW w:w="1980" w:type="dxa"/>
          </w:tcPr>
          <w:p>
            <w:pPr>
              <w:rPr>
                <w:rFonts w:ascii="Times Roman" w:hAnsi="Times Roman"/>
                <w:sz w:val="16"/>
              </w:rPr>
            </w:pPr>
            <w:r>
              <w:rPr>
                <w:rFonts w:ascii="Times Roman" w:hAnsi="Times Roman"/>
                <w:sz w:val="16"/>
              </w:rPr>
              <w:br w:type="textWrapping"/>
              <w:t>3 pints</w:t>
            </w:r>
          </w:p>
          <w:p>
            <w:pPr>
              <w:rPr>
                <w:rFonts w:ascii="Times Roman" w:hAnsi="Times Roman"/>
                <w:sz w:val="16"/>
              </w:rPr>
            </w:pPr>
            <w:r>
              <w:rPr>
                <w:rFonts w:ascii="Times Roman" w:hAnsi="Times Roman"/>
                <w:sz w:val="16"/>
              </w:rPr>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HOSPICE CARE</w:t>
            </w:r>
          </w:p>
          <w:p>
            <w:pPr>
              <w:tabs>
                <w:tab w:val="left" w:pos="3168" w:leader="none"/>
                <w:tab w:val="left" w:pos="5664" w:leader="none"/>
              </w:tabs>
              <w:rPr>
                <w:rFonts w:ascii="Times Roman" w:hAnsi="Times Roman"/>
                <w:sz w:val="16"/>
              </w:rPr>
            </w:pPr>
            <w:r>
              <w:rPr>
                <w:rFonts w:ascii="Times Roman" w:hAnsi="Times Roman"/>
                <w:sz w:val="16"/>
              </w:rPr>
              <w:t>You must meet Medicare's requirements, including a doctor's certification of terminal illness</w:t>
            </w:r>
          </w:p>
          <w:p>
            <w:pPr>
              <w:tabs>
                <w:tab w:val="left" w:pos="3168" w:leader="none"/>
                <w:tab w:val="left" w:pos="5664" w:leader="none"/>
              </w:tabs>
              <w:rPr>
                <w:rFonts w:ascii="Times Roman" w:hAnsi="Times Roman"/>
                <w:sz w:val="16"/>
              </w:rPr>
            </w:pPr>
            <w:r>
              <w:rPr>
                <w:rFonts w:ascii="Times Roman" w:hAnsi="Times Roman"/>
                <w:sz w:val="16"/>
              </w:rPr>
              <w:t xml:space="preserve"> </w:t>
            </w:r>
          </w:p>
        </w:tc>
        <w:tc>
          <w:tcPr>
            <w:tcW w:w="2520" w:type="dxa"/>
          </w:tcPr>
          <w:p>
            <w:pPr>
              <w:rPr>
                <w:rFonts w:ascii="Times Roman" w:hAnsi="Times Roman"/>
                <w:sz w:val="16"/>
              </w:rPr>
            </w:pPr>
          </w:p>
          <w:p>
            <w:pPr>
              <w:rPr>
                <w:rFonts w:ascii="Times Roman" w:hAnsi="Times Roman"/>
                <w:sz w:val="16"/>
              </w:rPr>
            </w:pPr>
            <w:r>
              <w:rPr>
                <w:rFonts w:ascii="Times Roman" w:hAnsi="Times Roman"/>
                <w:sz w:val="16"/>
              </w:rPr>
              <w:t>All but very limited copayment/coinsurance for out-patient drugs and inpatient respite care</w:t>
            </w:r>
          </w:p>
          <w:p>
            <w:pPr>
              <w:rPr>
                <w:rFonts w:ascii="Times Roman" w:hAnsi="Times Roman"/>
                <w:sz w:val="16"/>
              </w:rPr>
            </w:pPr>
          </w:p>
        </w:tc>
        <w:tc>
          <w:tcPr>
            <w:tcW w:w="1980" w:type="dxa"/>
          </w:tcPr>
          <w:p>
            <w:pPr>
              <w:rPr>
                <w:rFonts w:ascii="Times Roman" w:hAnsi="Times Roman"/>
                <w:sz w:val="16"/>
              </w:rPr>
            </w:pPr>
            <w:r>
              <w:rPr>
                <w:rFonts w:ascii="Times Roman" w:hAnsi="Times Roman"/>
                <w:sz w:val="16"/>
              </w:rPr>
              <w:br w:type="textWrapping"/>
              <w:t>Medicare copayment/coinsurance</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tc>
      </w:tr>
    </w:tbl>
    <w:p>
      <w:pPr>
        <w:jc w:val="both"/>
        <w:rPr>
          <w:rFonts w:ascii="Times" w:hAnsi="Times"/>
          <w:sz w:val="16"/>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jc w:val="both"/>
        <w:rPr>
          <w:rFonts w:ascii="Times" w:hAnsi="Times"/>
          <w:sz w:val="20"/>
        </w:rPr>
      </w:pPr>
    </w:p>
    <w:p>
      <w:pPr>
        <w:jc w:val="center"/>
        <w:rPr>
          <w:rFonts w:ascii="Times Roman" w:hAnsi="Times Roman"/>
          <w:b w:val="1"/>
          <w:sz w:val="20"/>
        </w:rPr>
      </w:pPr>
      <w:r>
        <w:rPr>
          <w:rFonts w:ascii="Times" w:hAnsi="Times"/>
          <w:sz w:val="20"/>
        </w:rPr>
        <w:br w:type="page"/>
      </w:r>
      <w:r>
        <w:rPr>
          <w:rFonts w:ascii="Times Roman" w:hAnsi="Times Roman"/>
          <w:b w:val="1"/>
          <w:sz w:val="20"/>
        </w:rPr>
        <w:t>PLAN F or HIGH DEDUCTIBLE PLAN F</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B) - MEDICAL SERVICES - PER CALENDAR YEAR</w:t>
      </w:r>
    </w:p>
    <w:p>
      <w:pPr>
        <w:jc w:val="both"/>
        <w:rPr>
          <w:rFonts w:ascii="Times Roman" w:hAnsi="Times Roman"/>
          <w:sz w:val="20"/>
        </w:rPr>
      </w:pPr>
    </w:p>
    <w:p>
      <w:pPr>
        <w:jc w:val="both"/>
        <w:rPr>
          <w:rFonts w:ascii="Times Roman" w:hAnsi="Times Roman"/>
          <w:sz w:val="20"/>
        </w:rPr>
      </w:pPr>
      <w:r>
        <w:rPr>
          <w:rFonts w:ascii="Times Roman" w:hAnsi="Times Roman"/>
          <w:sz w:val="20"/>
        </w:rPr>
        <w:t>*Once you have been billed $[</w:t>
      </w:r>
      <w:r>
        <w:rPr>
          <w:rFonts w:ascii="Times Roman" w:hAnsi="Times Roman"/>
          <w:sz w:val="20"/>
          <w:lang w:val="en-US" w:bidi="en-US" w:eastAsia="en-US"/>
        </w:rPr>
        <w:t>240</w:t>
      </w:r>
      <w:r>
        <w:rPr>
          <w:rFonts w:ascii="Times Roman" w:hAnsi="Times Roman"/>
          <w:sz w:val="20"/>
        </w:rPr>
        <w:t>] of Medicare-approved amounts for covered services (which are noted with an asterisk), your Part B deductible will have been met for the calendar year.</w:t>
      </w:r>
    </w:p>
    <w:p>
      <w:pPr>
        <w:jc w:val="both"/>
        <w:rPr>
          <w:rFonts w:ascii="Times Roman" w:hAnsi="Times Roman"/>
          <w:sz w:val="20"/>
        </w:rPr>
      </w:pPr>
      <w:r>
        <w:rPr>
          <w:rFonts w:ascii="Times Roman" w:hAnsi="Times Roman"/>
          <w:sz w:val="20"/>
        </w:rPr>
        <w:t>**This high deductible plan pays the same benefits as Plan F after one has paid a calendar year $[2</w:t>
      </w:r>
      <w:r>
        <w:rPr>
          <w:rFonts w:ascii="Times Roman" w:hAnsi="Times Roman"/>
          <w:sz w:val="20"/>
          <w:lang w:val="en-US" w:bidi="en-US" w:eastAsia="en-US"/>
        </w:rPr>
        <w:t>,800</w:t>
      </w:r>
      <w:r>
        <w:rPr>
          <w:rFonts w:ascii="Times Roman" w:hAnsi="Times Roman"/>
          <w:sz w:val="20"/>
        </w:rPr>
        <w:t xml:space="preserve">] deductible. Benefits from the high deductible </w:t>
      </w:r>
      <w:r>
        <w:rPr>
          <w:rFonts w:ascii="Times Roman" w:hAnsi="Times Roman"/>
          <w:sz w:val="20"/>
          <w:lang w:val="en-US" w:bidi="en-US" w:eastAsia="en-US"/>
        </w:rPr>
        <w:t>P</w:t>
      </w:r>
      <w:r>
        <w:rPr>
          <w:rFonts w:ascii="Times Roman" w:hAnsi="Times Roman"/>
          <w:sz w:val="20"/>
        </w:rPr>
        <w:t>lan F will not begin until out-of-pocket expenses are $[2</w:t>
      </w:r>
      <w:r>
        <w:rPr>
          <w:rFonts w:ascii="Times Roman" w:hAnsi="Times Roman"/>
          <w:sz w:val="20"/>
          <w:lang w:val="en-US" w:bidi="en-US" w:eastAsia="en-US"/>
        </w:rPr>
        <w:t>,800</w:t>
      </w:r>
      <w:r>
        <w:rPr>
          <w:rFonts w:ascii="Times Roman" w:hAnsi="Times Roman"/>
          <w:sz w:val="20"/>
        </w:rPr>
        <w:t>]. Out-of-pocket expenses for this deductible are expenses that would ordinarily be paid by the policy. This includes the Medicare deductibles for Part A and Part B, but does not include the plan's separate foreign travel emergency deductible.</w:t>
      </w:r>
    </w:p>
    <w:p>
      <w:pPr>
        <w:jc w:val="both"/>
        <w:rPr>
          <w:rFonts w:ascii="Times Roman" w:hAnsi="Times Roman"/>
          <w:sz w:val="20"/>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rPr>
            </w:pPr>
            <w:r>
              <w:rPr>
                <w:rFonts w:ascii="Times Roman" w:hAnsi="Times Roman"/>
                <w:sz w:val="16"/>
              </w:rPr>
              <w:t>[AFTER YOU PAY</w:t>
            </w:r>
          </w:p>
          <w:p>
            <w:pPr>
              <w:jc w:val="center"/>
              <w:rPr>
                <w:rFonts w:ascii="Times Roman" w:hAnsi="Times Roman"/>
                <w:sz w:val="16"/>
              </w:rPr>
            </w:pPr>
            <w:r>
              <w:rPr>
                <w:rFonts w:ascii="Times Roman" w:hAnsi="Times Roman"/>
                <w:sz w:val="16"/>
              </w:rPr>
              <w:t>$[2</w:t>
            </w:r>
            <w:r>
              <w:rPr>
                <w:rFonts w:ascii="Times Roman" w:hAnsi="Times Roman"/>
                <w:sz w:val="16"/>
                <w:lang w:val="en-US" w:bidi="en-US" w:eastAsia="en-US"/>
              </w:rPr>
              <w:t>,800</w:t>
            </w:r>
            <w:r>
              <w:rPr>
                <w:rFonts w:ascii="Times Roman" w:hAnsi="Times Roman"/>
                <w:sz w:val="16"/>
              </w:rPr>
              <w:t>]</w:t>
            </w:r>
          </w:p>
          <w:p>
            <w:pPr>
              <w:jc w:val="center"/>
              <w:rPr>
                <w:rFonts w:ascii="Times Roman" w:hAnsi="Times Roman"/>
                <w:sz w:val="16"/>
              </w:rPr>
            </w:pPr>
            <w:r>
              <w:rPr>
                <w:rFonts w:ascii="Times Roman" w:hAnsi="Times Roman"/>
                <w:sz w:val="16"/>
              </w:rPr>
              <w:t>DEDUCTIBLE,**</w:t>
            </w:r>
          </w:p>
          <w:p>
            <w:pPr>
              <w:jc w:val="center"/>
              <w:rPr>
                <w:rFonts w:ascii="Times Roman" w:hAnsi="Times Roman"/>
                <w:sz w:val="16"/>
              </w:rPr>
            </w:pPr>
            <w:r>
              <w:rPr>
                <w:rFonts w:ascii="Times Roman" w:hAnsi="Times Roman"/>
                <w:sz w:val="16"/>
              </w:rPr>
              <w:t xml:space="preserve">PLAN PAYS] </w:t>
            </w:r>
          </w:p>
        </w:tc>
        <w:tc>
          <w:tcPr>
            <w:tcW w:w="1992" w:type="dxa"/>
          </w:tcPr>
          <w:p>
            <w:pPr>
              <w:jc w:val="center"/>
              <w:rPr>
                <w:rFonts w:ascii="Times Roman" w:hAnsi="Times Roman"/>
                <w:sz w:val="16"/>
              </w:rPr>
            </w:pPr>
            <w:r>
              <w:rPr>
                <w:rFonts w:ascii="Times Roman" w:hAnsi="Times Roman"/>
                <w:sz w:val="16"/>
              </w:rPr>
              <w:t>[IN ADDITION TO</w:t>
            </w:r>
          </w:p>
          <w:p>
            <w:pPr>
              <w:jc w:val="center"/>
              <w:rPr>
                <w:rFonts w:ascii="Times Roman" w:hAnsi="Times Roman"/>
                <w:sz w:val="16"/>
              </w:rPr>
            </w:pPr>
            <w:r>
              <w:rPr>
                <w:rFonts w:ascii="Times Roman" w:hAnsi="Times Roman"/>
                <w:sz w:val="16"/>
              </w:rPr>
              <w:t>$[2</w:t>
            </w:r>
            <w:r>
              <w:rPr>
                <w:rFonts w:ascii="Times Roman" w:hAnsi="Times Roman"/>
                <w:sz w:val="16"/>
                <w:lang w:val="en-US" w:bidi="en-US" w:eastAsia="en-US"/>
              </w:rPr>
              <w:t>,800</w:t>
            </w:r>
            <w:r>
              <w:rPr>
                <w:rFonts w:ascii="Times Roman" w:hAnsi="Times Roman"/>
                <w:sz w:val="16"/>
              </w:rPr>
              <w:t>]</w:t>
            </w:r>
          </w:p>
          <w:p>
            <w:pPr>
              <w:jc w:val="center"/>
              <w:rPr>
                <w:rFonts w:ascii="Times Roman" w:hAnsi="Times Roman"/>
                <w:sz w:val="16"/>
              </w:rPr>
            </w:pPr>
            <w:r>
              <w:rPr>
                <w:rFonts w:ascii="Times Roman" w:hAnsi="Times Roman"/>
                <w:sz w:val="16"/>
              </w:rPr>
              <w:t>DEDUCTIBLE,**</w:t>
            </w:r>
          </w:p>
          <w:p>
            <w:pPr>
              <w:jc w:val="center"/>
              <w:rPr>
                <w:rFonts w:ascii="Times Roman" w:hAnsi="Times Roman"/>
                <w:sz w:val="16"/>
              </w:rPr>
            </w:pPr>
            <w:r>
              <w:rPr>
                <w:rFonts w:ascii="Times Roman" w:hAnsi="Times Roman"/>
                <w:sz w:val="16"/>
              </w:rPr>
              <w:t>YOU PAY]</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MEDICAL EXPENSES -</w:t>
            </w:r>
          </w:p>
          <w:p>
            <w:pPr>
              <w:tabs>
                <w:tab w:val="left" w:pos="3168" w:leader="none"/>
                <w:tab w:val="left" w:pos="5664" w:leader="none"/>
              </w:tabs>
              <w:ind w:right="252"/>
              <w:rPr>
                <w:rFonts w:ascii="Times Roman" w:hAnsi="Times Roman"/>
                <w:sz w:val="16"/>
              </w:rPr>
            </w:pPr>
            <w:r>
              <w:rPr>
                <w:rFonts w:ascii="Times Roman" w:hAnsi="Times Roman"/>
                <w:sz w:val="16"/>
              </w:rPr>
              <w:t>IN OR OUT OF THE HOSPITAL AND OUTPATIENT HOSPITAL TREATMENT, such as physician's services, inpatient and outpatient medical and surgical services and supplies, physical and speech therapy, diagnostic tests, 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 amounts</w:t>
            </w:r>
          </w:p>
          <w:p>
            <w:pPr>
              <w:tabs>
                <w:tab w:val="left" w:pos="3168" w:leader="none"/>
                <w:tab w:val="left" w:pos="5664" w:leader="none"/>
              </w:tabs>
              <w:ind w:right="252"/>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br w:type="textWrapping"/>
              <w:br w:type="textWrapping"/>
              <w:t xml:space="preserve">Generally 80% </w:t>
              <w:br w:type="textWrapping"/>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w:t>
            </w:r>
            <w:r>
              <w:rPr>
                <w:rFonts w:ascii="Times Roman" w:hAnsi="Times Roman"/>
                <w:sz w:val="16"/>
                <w:lang w:val="en-US" w:bidi="en-US" w:eastAsia="en-US"/>
              </w:rPr>
              <w:t>240</w:t>
            </w:r>
            <w:r>
              <w:rPr>
                <w:rFonts w:ascii="Times Roman" w:hAnsi="Times Roman"/>
                <w:sz w:val="16"/>
              </w:rPr>
              <w:t xml:space="preserve">] (Part B deductible) </w:t>
              <w:br w:type="textWrapping"/>
              <w:br w:type="textWrapping"/>
              <w:t xml:space="preserve">Generally 20% </w:t>
              <w:br w:type="textWrapping"/>
            </w:r>
          </w:p>
        </w:tc>
        <w:tc>
          <w:tcPr>
            <w:tcW w:w="1992"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Part B Excess Charges</w:t>
            </w:r>
            <w:r>
              <w:rPr>
                <w:rFonts w:ascii="Times Roman" w:hAnsi="Times Roman"/>
                <w:sz w:val="16"/>
              </w:rPr>
              <w:t xml:space="preserve"> (Above Medicare Approved Amounts)</w:t>
            </w:r>
          </w:p>
        </w:tc>
        <w:tc>
          <w:tcPr>
            <w:tcW w:w="2520" w:type="dxa"/>
          </w:tcPr>
          <w:p>
            <w:pPr>
              <w:rPr>
                <w:rFonts w:ascii="Times Roman" w:hAnsi="Times Roman"/>
                <w:sz w:val="16"/>
              </w:rPr>
            </w:pPr>
            <w:r>
              <w:rPr>
                <w:rFonts w:ascii="Times Roman" w:hAnsi="Times Roman"/>
                <w:sz w:val="16"/>
              </w:rPr>
              <w:t>$0</w:t>
            </w:r>
          </w:p>
        </w:tc>
        <w:tc>
          <w:tcPr>
            <w:tcW w:w="1980" w:type="dxa"/>
          </w:tcPr>
          <w:p>
            <w:pPr>
              <w:rPr>
                <w:rFonts w:ascii="Times Roman" w:hAnsi="Times Roman"/>
                <w:sz w:val="16"/>
              </w:rPr>
            </w:pPr>
            <w:r>
              <w:rPr>
                <w:rFonts w:ascii="Times Roman" w:hAnsi="Times Roman"/>
                <w:sz w:val="16"/>
              </w:rPr>
              <w:t>100%</w:t>
            </w:r>
          </w:p>
        </w:tc>
        <w:tc>
          <w:tcPr>
            <w:tcW w:w="1992" w:type="dxa"/>
          </w:tcPr>
          <w:p>
            <w:pPr>
              <w:rPr>
                <w:rFonts w:ascii="Times Roman" w:hAnsi="Times Roman"/>
                <w:sz w:val="16"/>
              </w:rPr>
            </w:pPr>
            <w:r>
              <w:rPr>
                <w:rFonts w:ascii="Times Roman" w:hAnsi="Times Roman"/>
                <w:sz w:val="16"/>
              </w:rPr>
              <w:t>$0</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BLOOD</w:t>
            </w:r>
            <w:r>
              <w:rPr>
                <w:rFonts w:ascii="Times Roman" w:hAnsi="Times Roman"/>
                <w:sz w:val="16"/>
              </w:rPr>
              <w:t xml:space="preserve"> </w:t>
            </w:r>
          </w:p>
          <w:p>
            <w:pPr>
              <w:tabs>
                <w:tab w:val="left" w:pos="3168" w:leader="none"/>
                <w:tab w:val="left" w:pos="5664" w:leader="none"/>
              </w:tabs>
              <w:ind w:right="252"/>
              <w:rPr>
                <w:rFonts w:ascii="Times Roman" w:hAnsi="Times Roman"/>
                <w:sz w:val="16"/>
              </w:rPr>
            </w:pPr>
            <w:r>
              <w:rPr>
                <w:rFonts w:ascii="Times Roman" w:hAnsi="Times Roman"/>
                <w:sz w:val="16"/>
              </w:rPr>
              <w:t>First 3 pints</w:t>
            </w:r>
          </w:p>
          <w:p>
            <w:pPr>
              <w:tabs>
                <w:tab w:val="left" w:pos="3168" w:leader="none"/>
                <w:tab w:val="left" w:pos="5664" w:leader="none"/>
              </w:tabs>
              <w:ind w:right="252"/>
              <w:rPr>
                <w:rFonts w:ascii="Times Roman" w:hAnsi="Times Roman"/>
                <w:sz w:val="16"/>
              </w:rPr>
            </w:pPr>
            <w:r>
              <w:rPr>
                <w:rFonts w:ascii="Times Roman" w:hAnsi="Times Roman"/>
                <w:sz w:val="16"/>
              </w:rPr>
              <w:t>Next $[</w:t>
            </w:r>
            <w:r>
              <w:rPr>
                <w:rFonts w:ascii="Times Roman" w:hAnsi="Times Roman"/>
                <w:sz w:val="16"/>
                <w:lang w:val="en-US" w:bidi="en-US" w:eastAsia="en-US"/>
              </w:rPr>
              <w:t>240</w:t>
            </w:r>
            <w:r>
              <w:rPr>
                <w:rFonts w:ascii="Times Roman" w:hAnsi="Times Roman"/>
                <w:sz w:val="16"/>
              </w:rPr>
              <w:t xml:space="preserve">]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Remainder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w:t>
            </w:r>
          </w:p>
        </w:tc>
        <w:tc>
          <w:tcPr>
            <w:tcW w:w="2520" w:type="dxa"/>
          </w:tcPr>
          <w:p>
            <w:pPr>
              <w:rPr>
                <w:rFonts w:ascii="Times Roman" w:hAnsi="Times Roman"/>
                <w:sz w:val="16"/>
              </w:rPr>
            </w:pPr>
            <w:r>
              <w:rPr>
                <w:rFonts w:ascii="Times Roman" w:hAnsi="Times Roman"/>
                <w:sz w:val="16"/>
              </w:rPr>
              <w:br w:type="textWrapping"/>
              <w:t xml:space="preserve">$0 </w:t>
              <w:br w:type="textWrapping"/>
              <w:t xml:space="preserve">$0 </w:t>
              <w:br w:type="textWrapping"/>
              <w:br w:type="textWrapping"/>
              <w:t xml:space="preserve">80% </w:t>
            </w:r>
          </w:p>
        </w:tc>
        <w:tc>
          <w:tcPr>
            <w:tcW w:w="1980" w:type="dxa"/>
          </w:tcPr>
          <w:p>
            <w:pPr>
              <w:rPr>
                <w:rFonts w:ascii="Times Roman" w:hAnsi="Times Roman"/>
                <w:sz w:val="16"/>
              </w:rPr>
            </w:pPr>
            <w:r>
              <w:rPr>
                <w:rFonts w:ascii="Times Roman" w:hAnsi="Times Roman"/>
                <w:sz w:val="16"/>
              </w:rPr>
              <w:br w:type="textWrapping"/>
              <w:t xml:space="preserve">All costs </w:t>
              <w:br w:type="textWrapping"/>
              <w:t>$[</w:t>
            </w:r>
            <w:r>
              <w:rPr>
                <w:rFonts w:ascii="Times Roman" w:hAnsi="Times Roman"/>
                <w:sz w:val="16"/>
                <w:lang w:val="en-US" w:bidi="en-US" w:eastAsia="en-US"/>
              </w:rPr>
              <w:t>240</w:t>
            </w:r>
            <w:r>
              <w:rPr>
                <w:rFonts w:ascii="Times Roman" w:hAnsi="Times Roman"/>
                <w:sz w:val="16"/>
              </w:rPr>
              <w:t xml:space="preserve">]  (Part B deductible)</w:t>
              <w:br w:type="textWrapping"/>
              <w:br w:type="textWrapping"/>
              <w:t xml:space="preserve">20%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sz w:val="16"/>
              </w:rPr>
            </w:pPr>
            <w:r>
              <w:rPr>
                <w:rFonts w:ascii="Times Roman" w:hAnsi="Times Roman"/>
                <w:b w:val="1"/>
                <w:sz w:val="16"/>
              </w:rPr>
              <w:t>CLINICAL LABORATORY SERVICES --</w:t>
            </w:r>
            <w:r>
              <w:rPr>
                <w:rFonts w:ascii="Times Roman" w:hAnsi="Times Roman"/>
                <w:sz w:val="16"/>
              </w:rPr>
              <w:t>TESTS FOR</w:t>
            </w:r>
          </w:p>
          <w:p>
            <w:pPr>
              <w:tabs>
                <w:tab w:val="left" w:pos="3168" w:leader="none"/>
                <w:tab w:val="left" w:pos="5664" w:leader="none"/>
              </w:tabs>
              <w:rPr>
                <w:rFonts w:ascii="Times Roman" w:hAnsi="Times Roman"/>
                <w:sz w:val="16"/>
              </w:rPr>
            </w:pPr>
            <w:r>
              <w:rPr>
                <w:rFonts w:ascii="Times Roman" w:hAnsi="Times Roman"/>
                <w:sz w:val="16"/>
              </w:rPr>
              <w:t>DIAGNOSTIC SERVICES</w:t>
            </w:r>
          </w:p>
          <w:p>
            <w:pPr>
              <w:tabs>
                <w:tab w:val="left" w:pos="3168" w:leader="none"/>
                <w:tab w:val="left" w:pos="5664" w:leader="none"/>
              </w:tabs>
              <w:rPr>
                <w:rFonts w:ascii="Times Roman" w:hAnsi="Times Roman"/>
                <w:sz w:val="16"/>
              </w:rPr>
            </w:pPr>
            <w:r>
              <w:rPr>
                <w:rFonts w:ascii="Times Roman" w:hAnsi="Times Roman"/>
                <w:sz w:val="16"/>
              </w:rPr>
              <w:t xml:space="preserve"> </w:t>
            </w:r>
          </w:p>
        </w:tc>
        <w:tc>
          <w:tcPr>
            <w:tcW w:w="2520" w:type="dxa"/>
          </w:tcPr>
          <w:p>
            <w:pPr>
              <w:rPr>
                <w:rFonts w:ascii="Times Roman" w:hAnsi="Times Roman"/>
                <w:sz w:val="16"/>
              </w:rPr>
            </w:pPr>
            <w:r>
              <w:rPr>
                <w:rFonts w:ascii="Times Roman" w:hAnsi="Times Roman"/>
                <w:sz w:val="16"/>
              </w:rPr>
              <w:br w:type="textWrapping"/>
              <w:t xml:space="preserve">100% </w:t>
            </w:r>
          </w:p>
        </w:tc>
        <w:tc>
          <w:tcPr>
            <w:tcW w:w="1980" w:type="dxa"/>
          </w:tcPr>
          <w:p>
            <w:pPr>
              <w:rPr>
                <w:rFonts w:ascii="Times Roman" w:hAnsi="Times Roman"/>
                <w:sz w:val="16"/>
              </w:rPr>
            </w:pPr>
            <w:r>
              <w:rPr>
                <w:rFonts w:ascii="Times Roman" w:hAnsi="Times Roman"/>
                <w:sz w:val="16"/>
              </w:rPr>
              <w:br w:type="textWrapping"/>
              <w:t xml:space="preserve">$0 </w:t>
            </w:r>
          </w:p>
        </w:tc>
        <w:tc>
          <w:tcPr>
            <w:tcW w:w="1992" w:type="dxa"/>
          </w:tcPr>
          <w:p>
            <w:pPr>
              <w:rPr>
                <w:rFonts w:ascii="Times Roman" w:hAnsi="Times Roman"/>
                <w:sz w:val="16"/>
              </w:rPr>
            </w:pPr>
          </w:p>
          <w:p>
            <w:pPr>
              <w:rPr>
                <w:rFonts w:ascii="Times Roman" w:hAnsi="Times Roman"/>
                <w:sz w:val="16"/>
              </w:rPr>
            </w:pPr>
            <w:r>
              <w:rPr>
                <w:rFonts w:ascii="Times Roman" w:hAnsi="Times Roman"/>
                <w:sz w:val="16"/>
              </w:rPr>
              <w:t xml:space="preserve">$0 </w:t>
            </w:r>
          </w:p>
        </w:tc>
      </w:tr>
    </w:tbl>
    <w:p>
      <w:pPr>
        <w:jc w:val="both"/>
        <w:rPr>
          <w:rFonts w:ascii="Times Roman" w:hAnsi="Times Roman"/>
          <w:sz w:val="18"/>
        </w:rPr>
      </w:pPr>
    </w:p>
    <w:p>
      <w:pPr>
        <w:jc w:val="center"/>
        <w:outlineLvl w:val="0"/>
        <w:rPr>
          <w:rFonts w:ascii="Times Roman" w:hAnsi="Times Roman"/>
          <w:b w:val="1"/>
          <w:sz w:val="20"/>
        </w:rPr>
      </w:pPr>
      <w:r>
        <w:rPr>
          <w:rFonts w:ascii="Times Roman" w:hAnsi="Times Roman"/>
          <w:b w:val="1"/>
          <w:sz w:val="20"/>
        </w:rPr>
        <w:t>PARTS A &amp; B</w:t>
      </w:r>
    </w:p>
    <w:p>
      <w:pPr>
        <w:jc w:val="both"/>
        <w:rPr>
          <w:rFonts w:ascii="Times Roman" w:hAnsi="Times Roman"/>
          <w:b w:val="1"/>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ind w:right="252"/>
              <w:jc w:val="center"/>
              <w:rPr>
                <w:rFonts w:ascii="Times Roman" w:hAnsi="Times Roman"/>
                <w:sz w:val="16"/>
              </w:rPr>
            </w:pPr>
            <w:r>
              <w:rPr>
                <w:rFonts w:ascii="Times Roman" w:hAnsi="Times Roman"/>
                <w:sz w:val="16"/>
              </w:rPr>
              <w:t>SERVICES</w:t>
            </w:r>
          </w:p>
        </w:tc>
        <w:tc>
          <w:tcPr>
            <w:tcW w:w="2526" w:type="dxa"/>
          </w:tcPr>
          <w:p>
            <w:pPr>
              <w:jc w:val="center"/>
              <w:rPr>
                <w:rFonts w:ascii="Times Roman" w:hAnsi="Times Roman"/>
                <w:sz w:val="16"/>
              </w:rPr>
            </w:pPr>
            <w:r>
              <w:rPr>
                <w:rFonts w:ascii="Times Roman" w:hAnsi="Times Roman"/>
                <w:sz w:val="16"/>
              </w:rPr>
              <w:t>MEDICARE PAYS</w:t>
            </w:r>
          </w:p>
        </w:tc>
        <w:tc>
          <w:tcPr>
            <w:tcW w:w="1984" w:type="dxa"/>
          </w:tcPr>
          <w:p>
            <w:pPr>
              <w:jc w:val="center"/>
              <w:rPr>
                <w:rFonts w:ascii="Times Roman" w:hAnsi="Times Roman"/>
                <w:sz w:val="16"/>
              </w:rPr>
            </w:pPr>
            <w:r>
              <w:rPr>
                <w:rFonts w:ascii="Times Roman" w:hAnsi="Times Roman"/>
                <w:sz w:val="16"/>
              </w:rPr>
              <w:t>[AFTER YOU PAY $[2</w:t>
            </w:r>
            <w:r>
              <w:rPr>
                <w:rFonts w:ascii="Times Roman" w:hAnsi="Times Roman"/>
                <w:sz w:val="16"/>
                <w:lang w:val="en-US" w:bidi="en-US" w:eastAsia="en-US"/>
              </w:rPr>
              <w:t>,800</w:t>
            </w:r>
            <w:r>
              <w:rPr>
                <w:rFonts w:ascii="Times Roman" w:hAnsi="Times Roman"/>
                <w:sz w:val="16"/>
              </w:rPr>
              <w:t>] DEDUCTIBLE,**] PLAN PAYS</w:t>
            </w:r>
          </w:p>
        </w:tc>
        <w:tc>
          <w:tcPr>
            <w:tcW w:w="1984" w:type="dxa"/>
          </w:tcPr>
          <w:p>
            <w:pPr>
              <w:jc w:val="center"/>
              <w:rPr>
                <w:rFonts w:ascii="Times Roman" w:hAnsi="Times Roman"/>
                <w:sz w:val="16"/>
              </w:rPr>
            </w:pPr>
            <w:r>
              <w:rPr>
                <w:rFonts w:ascii="Times Roman" w:hAnsi="Times Roman"/>
                <w:sz w:val="16"/>
              </w:rPr>
              <w:t>[IN ADDITION TO $[2</w:t>
            </w:r>
            <w:r>
              <w:rPr>
                <w:rFonts w:ascii="Times Roman" w:hAnsi="Times Roman"/>
                <w:sz w:val="16"/>
                <w:lang w:val="en-US" w:bidi="en-US" w:eastAsia="en-US"/>
              </w:rPr>
              <w:t>,800</w:t>
            </w:r>
            <w:r>
              <w:rPr>
                <w:rFonts w:ascii="Times Roman" w:hAnsi="Times Roman"/>
                <w:sz w:val="16"/>
              </w:rPr>
              <w:t>]</w:t>
            </w:r>
          </w:p>
          <w:p>
            <w:pPr>
              <w:jc w:val="center"/>
              <w:rPr>
                <w:rFonts w:ascii="Times Roman" w:hAnsi="Times Roman"/>
                <w:sz w:val="16"/>
              </w:rPr>
            </w:pPr>
            <w:r>
              <w:rPr>
                <w:rFonts w:ascii="Times Roman" w:hAnsi="Times Roman"/>
                <w:sz w:val="16"/>
              </w:rPr>
              <w:t>DEDUCTIBLE,**] YOU PAY'</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HOME HEALTH CARE</w:t>
            </w:r>
          </w:p>
          <w:p>
            <w:pPr>
              <w:tabs>
                <w:tab w:val="left" w:pos="3168" w:leader="none"/>
                <w:tab w:val="left" w:pos="5664" w:leader="none"/>
              </w:tabs>
              <w:ind w:right="252"/>
              <w:rPr>
                <w:rFonts w:ascii="Times Roman" w:hAnsi="Times Roman"/>
                <w:sz w:val="16"/>
              </w:rPr>
            </w:pPr>
            <w:r>
              <w:rPr>
                <w:rFonts w:ascii="Times Roman" w:hAnsi="Times Roman"/>
                <w:sz w:val="16"/>
              </w:rPr>
              <w:t xml:space="preserve">MEDICARE APPROVED SERVICES </w:t>
              <w:br w:type="textWrapping"/>
              <w:t xml:space="preserve">   --Medically necessary skilled care </w:t>
              <w:br w:type="textWrapping"/>
              <w:t>services and medical supplies</w:t>
            </w:r>
          </w:p>
          <w:p>
            <w:pPr>
              <w:tabs>
                <w:tab w:val="left" w:pos="3168" w:leader="none"/>
                <w:tab w:val="left" w:pos="5664" w:leader="none"/>
              </w:tabs>
              <w:ind w:right="252"/>
              <w:rPr>
                <w:rFonts w:ascii="Times Roman" w:hAnsi="Times Roman"/>
                <w:sz w:val="16"/>
              </w:rPr>
            </w:pPr>
            <w:r>
              <w:rPr>
                <w:rFonts w:ascii="Times Roman" w:hAnsi="Times Roman"/>
                <w:sz w:val="16"/>
              </w:rPr>
              <w:t xml:space="preserve">  ---Durable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xml:space="preserve">] of Medicare approved   </w:t>
            </w:r>
          </w:p>
          <w:p>
            <w:pPr>
              <w:tabs>
                <w:tab w:val="left" w:pos="3168" w:leader="none"/>
                <w:tab w:val="left" w:pos="5664" w:leader="none"/>
              </w:tabs>
              <w:ind w:right="252"/>
              <w:rPr>
                <w:rFonts w:ascii="Times Roman" w:hAnsi="Times Roman"/>
                <w:sz w:val="16"/>
              </w:rPr>
            </w:pPr>
            <w:r>
              <w:rPr>
                <w:rFonts w:ascii="Times Roman" w:hAnsi="Times Roman"/>
                <w:sz w:val="16"/>
              </w:rPr>
              <w:t xml:space="preserve">amounts* </w:t>
              <w:br w:type="textWrapping"/>
              <w:t xml:space="preserve">     Remainder of Medicare approved</w:t>
              <w:br w:type="textWrapping"/>
              <w:t xml:space="preserve">amounts </w:t>
            </w:r>
          </w:p>
          <w:p>
            <w:pPr>
              <w:tabs>
                <w:tab w:val="left" w:pos="3168" w:leader="none"/>
                <w:tab w:val="left" w:pos="5664" w:leader="none"/>
              </w:tabs>
              <w:ind w:right="252"/>
              <w:rPr>
                <w:rFonts w:ascii="Times Roman" w:hAnsi="Times Roman"/>
                <w:sz w:val="16"/>
              </w:rPr>
            </w:pPr>
          </w:p>
        </w:tc>
        <w:tc>
          <w:tcPr>
            <w:tcW w:w="2526"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 xml:space="preserve">100% </w:t>
              <w:br w:type="textWrapping"/>
              <w:br w:type="textWrapping"/>
              <w:br w:type="textWrapping"/>
              <w:t xml:space="preserve">$0 </w:t>
              <w:br w:type="textWrapping"/>
              <w:br w:type="textWrapping"/>
              <w:t xml:space="preserve">80% </w:t>
            </w:r>
          </w:p>
        </w:tc>
        <w:tc>
          <w:tcPr>
            <w:tcW w:w="1984" w:type="dxa"/>
          </w:tcPr>
          <w:p>
            <w:pPr>
              <w:rPr>
                <w:rFonts w:ascii="Times Roman" w:hAnsi="Times Roman"/>
                <w:sz w:val="16"/>
              </w:rPr>
            </w:pPr>
            <w:r>
              <w:rPr>
                <w:rFonts w:ascii="Times Roman" w:hAnsi="Times Roman"/>
                <w:sz w:val="16"/>
              </w:rPr>
              <w:br w:type="textWrapping"/>
              <w:br w:type="textWrapping"/>
              <w:t>$0</w:t>
              <w:br w:type="textWrapping"/>
              <w:br w:type="textWrapping"/>
              <w:br w:type="textWrapping"/>
              <w:t>$[</w:t>
            </w:r>
            <w:r>
              <w:rPr>
                <w:rFonts w:ascii="Times Roman" w:hAnsi="Times Roman"/>
                <w:sz w:val="16"/>
                <w:lang w:val="en-US" w:bidi="en-US" w:eastAsia="en-US"/>
              </w:rPr>
              <w:t>240</w:t>
            </w:r>
            <w:r>
              <w:rPr>
                <w:rFonts w:ascii="Times Roman" w:hAnsi="Times Roman"/>
                <w:sz w:val="16"/>
              </w:rPr>
              <w:t>] (Part B deductible)</w:t>
              <w:br w:type="textWrapping"/>
            </w:r>
          </w:p>
          <w:p>
            <w:pPr>
              <w:rPr>
                <w:rFonts w:ascii="Times Roman" w:hAnsi="Times Roman"/>
                <w:sz w:val="16"/>
              </w:rPr>
            </w:pPr>
            <w:r>
              <w:rPr>
                <w:rFonts w:ascii="Times Roman" w:hAnsi="Times Roman"/>
                <w:sz w:val="16"/>
              </w:rPr>
              <w:t xml:space="preserve">20% </w:t>
            </w:r>
          </w:p>
        </w:tc>
        <w:tc>
          <w:tcPr>
            <w:tcW w:w="1984" w:type="dxa"/>
          </w:tcPr>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$0 </w:t>
            </w:r>
          </w:p>
        </w:tc>
      </w:tr>
    </w:tbl>
    <w:p>
      <w:pPr>
        <w:jc w:val="right"/>
        <w:rPr>
          <w:rFonts w:ascii="Times Roman" w:hAnsi="Times Roman"/>
          <w:sz w:val="20"/>
        </w:rPr>
      </w:pPr>
      <w:r>
        <w:rPr>
          <w:rFonts w:ascii="Times Roman" w:hAnsi="Times Roman"/>
          <w:sz w:val="20"/>
        </w:rPr>
        <w:t>(continued)</w:t>
      </w:r>
    </w:p>
    <w:p>
      <w:pPr>
        <w:jc w:val="center"/>
        <w:rPr>
          <w:rFonts w:ascii="Times Roman" w:hAnsi="Times Roman"/>
          <w:sz w:val="20"/>
        </w:rPr>
      </w:pPr>
    </w:p>
    <w:p>
      <w:pPr>
        <w:jc w:val="center"/>
        <w:rPr>
          <w:rFonts w:ascii="Times Roman" w:hAnsi="Times Roman"/>
          <w:b w:val="1"/>
          <w:sz w:val="20"/>
        </w:rPr>
      </w:pPr>
      <w:r>
        <w:rPr>
          <w:rFonts w:ascii="Times Roman" w:hAnsi="Times Roman"/>
          <w:sz w:val="20"/>
        </w:rPr>
        <w:br w:type="page"/>
      </w:r>
      <w:r>
        <w:rPr>
          <w:rFonts w:ascii="Times Roman" w:hAnsi="Times Roman"/>
          <w:b w:val="1"/>
          <w:sz w:val="20"/>
        </w:rPr>
        <w:t>PLAN F or HIGH DEDUCTIBLE PLAN F (continued)</w:t>
      </w:r>
    </w:p>
    <w:p>
      <w:pPr>
        <w:jc w:val="center"/>
        <w:rPr>
          <w:rFonts w:ascii="Times Roman" w:hAnsi="Times Roman"/>
          <w:b w:val="1"/>
          <w:sz w:val="20"/>
        </w:rPr>
      </w:pPr>
    </w:p>
    <w:p>
      <w:pPr>
        <w:jc w:val="center"/>
        <w:rPr>
          <w:rFonts w:ascii="Times Roman" w:hAnsi="Times Roman"/>
          <w:sz w:val="20"/>
        </w:rPr>
      </w:pPr>
      <w:r>
        <w:rPr>
          <w:rFonts w:ascii="Times Roman" w:hAnsi="Times Roman"/>
          <w:b w:val="1"/>
          <w:sz w:val="20"/>
        </w:rPr>
        <w:t>OTHER BENEFITS - NOT COVERED BY MEDICARE</w:t>
      </w:r>
    </w:p>
    <w:p>
      <w:pPr>
        <w:jc w:val="both"/>
        <w:rPr>
          <w:rFonts w:ascii="Times Roman" w:hAnsi="Times Roman"/>
          <w:sz w:val="20"/>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6" w:type="dxa"/>
          </w:tcPr>
          <w:p>
            <w:pPr>
              <w:jc w:val="center"/>
              <w:rPr>
                <w:rFonts w:ascii="Times Roman" w:hAnsi="Times Roman"/>
                <w:sz w:val="16"/>
              </w:rPr>
            </w:pPr>
            <w:r>
              <w:rPr>
                <w:rFonts w:ascii="Times Roman" w:hAnsi="Times Roman"/>
                <w:sz w:val="16"/>
              </w:rPr>
              <w:t xml:space="preserve">MEDICARE PAYS </w:t>
            </w:r>
          </w:p>
        </w:tc>
        <w:tc>
          <w:tcPr>
            <w:tcW w:w="1977" w:type="dxa"/>
          </w:tcPr>
          <w:p>
            <w:pPr>
              <w:jc w:val="center"/>
              <w:rPr>
                <w:rFonts w:ascii="Times Roman" w:hAnsi="Times Roman"/>
                <w:sz w:val="16"/>
              </w:rPr>
            </w:pPr>
            <w:r>
              <w:rPr>
                <w:rFonts w:ascii="Times Roman" w:hAnsi="Times Roman"/>
                <w:sz w:val="16"/>
              </w:rPr>
              <w:t>[AFTER YOU PAY</w:t>
            </w:r>
          </w:p>
          <w:p>
            <w:pPr>
              <w:jc w:val="center"/>
              <w:rPr>
                <w:rFonts w:ascii="Times Roman" w:hAnsi="Times Roman"/>
                <w:sz w:val="16"/>
              </w:rPr>
            </w:pPr>
            <w:r>
              <w:rPr>
                <w:rFonts w:ascii="Times Roman" w:hAnsi="Times Roman"/>
                <w:sz w:val="16"/>
              </w:rPr>
              <w:t>$[2</w:t>
            </w:r>
            <w:r>
              <w:rPr>
                <w:rFonts w:ascii="Times Roman" w:hAnsi="Times Roman"/>
                <w:sz w:val="16"/>
                <w:lang w:val="en-US" w:bidi="en-US" w:eastAsia="en-US"/>
              </w:rPr>
              <w:t>,800</w:t>
            </w:r>
            <w:r>
              <w:rPr>
                <w:rFonts w:ascii="Times Roman" w:hAnsi="Times Roman"/>
                <w:sz w:val="16"/>
              </w:rPr>
              <w:t>]</w:t>
            </w:r>
          </w:p>
          <w:p>
            <w:pPr>
              <w:jc w:val="center"/>
              <w:rPr>
                <w:rFonts w:ascii="Times Roman" w:hAnsi="Times Roman"/>
                <w:sz w:val="16"/>
              </w:rPr>
            </w:pPr>
            <w:r>
              <w:rPr>
                <w:rFonts w:ascii="Times Roman" w:hAnsi="Times Roman"/>
                <w:sz w:val="16"/>
              </w:rPr>
              <w:t>DEDUCTIBLE,**]</w:t>
            </w:r>
          </w:p>
          <w:p>
            <w:pPr>
              <w:jc w:val="center"/>
              <w:rPr>
                <w:rFonts w:ascii="Times Roman" w:hAnsi="Times Roman"/>
                <w:sz w:val="16"/>
              </w:rPr>
            </w:pPr>
            <w:r>
              <w:rPr>
                <w:rFonts w:ascii="Times Roman" w:hAnsi="Times Roman"/>
                <w:sz w:val="16"/>
              </w:rPr>
              <w:t xml:space="preserve">PLAN PAYS </w:t>
            </w:r>
          </w:p>
        </w:tc>
        <w:tc>
          <w:tcPr>
            <w:tcW w:w="1989" w:type="dxa"/>
          </w:tcPr>
          <w:p>
            <w:pPr>
              <w:jc w:val="center"/>
              <w:rPr>
                <w:rFonts w:ascii="Times Roman" w:hAnsi="Times Roman"/>
                <w:sz w:val="16"/>
              </w:rPr>
            </w:pPr>
            <w:r>
              <w:rPr>
                <w:rFonts w:ascii="Times Roman" w:hAnsi="Times Roman"/>
                <w:sz w:val="16"/>
              </w:rPr>
              <w:t>[IN ADDITION TO</w:t>
            </w:r>
          </w:p>
          <w:p>
            <w:pPr>
              <w:jc w:val="center"/>
              <w:rPr>
                <w:rFonts w:ascii="Times Roman" w:hAnsi="Times Roman"/>
                <w:sz w:val="16"/>
              </w:rPr>
            </w:pPr>
            <w:r>
              <w:rPr>
                <w:rFonts w:ascii="Times Roman" w:hAnsi="Times Roman"/>
                <w:sz w:val="16"/>
              </w:rPr>
              <w:t>$[2</w:t>
            </w:r>
            <w:r>
              <w:rPr>
                <w:rFonts w:ascii="Times Roman" w:hAnsi="Times Roman"/>
                <w:sz w:val="16"/>
                <w:lang w:val="en-US" w:bidi="en-US" w:eastAsia="en-US"/>
              </w:rPr>
              <w:t>,800</w:t>
            </w:r>
            <w:r>
              <w:rPr>
                <w:rFonts w:ascii="Times Roman" w:hAnsi="Times Roman"/>
                <w:sz w:val="16"/>
              </w:rPr>
              <w:t>]</w:t>
            </w:r>
          </w:p>
          <w:p>
            <w:pPr>
              <w:jc w:val="center"/>
              <w:rPr>
                <w:rFonts w:ascii="Times Roman" w:hAnsi="Times Roman"/>
                <w:sz w:val="16"/>
              </w:rPr>
            </w:pPr>
            <w:r>
              <w:rPr>
                <w:rFonts w:ascii="Times Roman" w:hAnsi="Times Roman"/>
                <w:sz w:val="16"/>
              </w:rPr>
              <w:t>DEDUCTIBLE,**]</w:t>
            </w:r>
          </w:p>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FOREIGN TRAVEL -</w:t>
            </w:r>
          </w:p>
          <w:p>
            <w:pPr>
              <w:tabs>
                <w:tab w:val="left" w:pos="3168" w:leader="none"/>
                <w:tab w:val="left" w:pos="5664" w:leader="none"/>
              </w:tabs>
              <w:rPr>
                <w:rFonts w:ascii="Times Roman" w:hAnsi="Times Roman"/>
                <w:sz w:val="16"/>
              </w:rPr>
            </w:pPr>
            <w:r>
              <w:rPr>
                <w:rFonts w:ascii="Times Roman" w:hAnsi="Times Roman"/>
                <w:b w:val="1"/>
                <w:sz w:val="16"/>
              </w:rPr>
              <w:t>NOT COVERED BY MEDICARE</w:t>
            </w:r>
            <w:r>
              <w:rPr>
                <w:rFonts w:ascii="Times Roman" w:hAnsi="Times Roman"/>
                <w:sz w:val="16"/>
              </w:rPr>
              <w:t xml:space="preserve"> Medically necessary emergency care services beginning during the first 60 days of each trip outside the USA</w:t>
            </w:r>
          </w:p>
          <w:p>
            <w:pPr>
              <w:tabs>
                <w:tab w:val="left" w:pos="3168" w:leader="none"/>
                <w:tab w:val="left" w:pos="5664" w:leader="none"/>
              </w:tabs>
              <w:rPr>
                <w:rFonts w:ascii="Times Roman" w:hAnsi="Times Roman"/>
                <w:sz w:val="16"/>
              </w:rPr>
            </w:pPr>
            <w:r>
              <w:rPr>
                <w:rFonts w:ascii="Times Roman" w:hAnsi="Times Roman"/>
                <w:sz w:val="16"/>
              </w:rPr>
              <w:t xml:space="preserve">  First $250 each calendar year </w:t>
              <w:br w:type="textWrapping"/>
              <w:t xml:space="preserve">  Remainder of charges </w:t>
            </w:r>
          </w:p>
        </w:tc>
        <w:tc>
          <w:tcPr>
            <w:tcW w:w="2526" w:type="dxa"/>
          </w:tcPr>
          <w:p>
            <w:pPr>
              <w:rPr>
                <w:rFonts w:ascii="Times Roman" w:hAnsi="Times Roman"/>
                <w:sz w:val="16"/>
              </w:rPr>
            </w:pPr>
            <w:r>
              <w:rPr>
                <w:rFonts w:ascii="Times Roman" w:hAnsi="Times Roman"/>
                <w:sz w:val="16"/>
              </w:rPr>
              <w:br w:type="textWrapping"/>
              <w:br w:type="textWrapping"/>
              <w:br w:type="textWrapping"/>
              <w:br w:type="textWrapping"/>
              <w:br w:type="textWrapping"/>
              <w:t xml:space="preserve">$0 </w:t>
              <w:br w:type="textWrapping"/>
              <w:t xml:space="preserve">$0 </w:t>
            </w:r>
          </w:p>
        </w:tc>
        <w:tc>
          <w:tcPr>
            <w:tcW w:w="1977" w:type="dxa"/>
          </w:tcPr>
          <w:p>
            <w:pPr>
              <w:rPr>
                <w:rFonts w:ascii="Times Roman" w:hAnsi="Times Roman"/>
                <w:sz w:val="16"/>
              </w:rPr>
            </w:pPr>
            <w:r>
              <w:rPr>
                <w:rFonts w:ascii="Times Roman" w:hAnsi="Times Roman"/>
                <w:sz w:val="16"/>
              </w:rPr>
              <w:br w:type="textWrapping"/>
              <w:br w:type="textWrapping"/>
              <w:br w:type="textWrapping"/>
              <w:br w:type="textWrapping"/>
              <w:br w:type="textWrapping"/>
              <w:t>$0</w:t>
            </w:r>
          </w:p>
          <w:p>
            <w:pPr>
              <w:rPr>
                <w:rFonts w:ascii="Times Roman" w:hAnsi="Times Roman"/>
                <w:sz w:val="16"/>
              </w:rPr>
            </w:pPr>
            <w:r>
              <w:rPr>
                <w:rFonts w:ascii="Times Roman" w:hAnsi="Times Roman"/>
                <w:sz w:val="16"/>
              </w:rPr>
              <w:t xml:space="preserve">80% to a lifetime maximum benefit of $50,000 </w:t>
            </w:r>
          </w:p>
          <w:p>
            <w:pPr>
              <w:rPr>
                <w:rFonts w:ascii="Times Roman" w:hAnsi="Times Roman"/>
                <w:sz w:val="16"/>
              </w:rPr>
            </w:pPr>
          </w:p>
        </w:tc>
        <w:tc>
          <w:tcPr>
            <w:tcW w:w="1989"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$250</w:t>
            </w:r>
          </w:p>
          <w:p>
            <w:pPr>
              <w:rPr>
                <w:rFonts w:ascii="Times Roman" w:hAnsi="Times Roman"/>
                <w:sz w:val="16"/>
              </w:rPr>
            </w:pPr>
            <w:r>
              <w:rPr>
                <w:rFonts w:ascii="Times Roman" w:hAnsi="Times Roman"/>
                <w:sz w:val="16"/>
              </w:rPr>
              <w:t xml:space="preserve">20% and amounts over the  $50,000  life-time maximum  </w:t>
            </w:r>
          </w:p>
        </w:tc>
      </w:tr>
    </w:tbl>
    <w:p>
      <w:pPr>
        <w:rPr>
          <w:rFonts w:ascii="Times" w:hAnsi="Times"/>
          <w:sz w:val="18"/>
        </w:rPr>
      </w:pPr>
    </w:p>
    <w:p>
      <w:pPr>
        <w:jc w:val="center"/>
        <w:rPr>
          <w:rFonts w:ascii="Times Roman" w:hAnsi="Times Roman"/>
          <w:b w:val="1"/>
          <w:sz w:val="20"/>
        </w:rPr>
      </w:pPr>
      <w:r>
        <w:rPr>
          <w:rFonts w:ascii="Times" w:hAnsi="Times"/>
          <w:sz w:val="20"/>
        </w:rPr>
        <w:br w:type="page"/>
      </w:r>
      <w:r>
        <w:rPr>
          <w:rFonts w:ascii="Times Roman" w:hAnsi="Times Roman"/>
          <w:b w:val="1"/>
          <w:sz w:val="20"/>
        </w:rPr>
        <w:t>PLAN G</w:t>
      </w:r>
      <w:r>
        <w:rPr>
          <w:rFonts w:ascii="Times Roman" w:hAnsi="Times Roman"/>
          <w:b w:val="1"/>
          <w:sz w:val="20"/>
          <w:lang w:val="en-US" w:bidi="en-US" w:eastAsia="en-US"/>
        </w:rPr>
        <w:t xml:space="preserve"> or HIGH DEDUCTIBLE PLAN G</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A) - HOSPITAL SERVICES - PER BENEFIT PERIOD</w:t>
      </w:r>
    </w:p>
    <w:p>
      <w:pPr>
        <w:jc w:val="both"/>
        <w:rPr>
          <w:rFonts w:ascii="Times Roman" w:hAnsi="Times Roman"/>
          <w:sz w:val="20"/>
        </w:rPr>
      </w:pPr>
    </w:p>
    <w:p>
      <w:pPr>
        <w:jc w:val="both"/>
        <w:rPr>
          <w:rFonts w:ascii="Times Roman" w:hAnsi="Times Roman"/>
          <w:sz w:val="20"/>
        </w:rPr>
      </w:pPr>
      <w:r>
        <w:rPr>
          <w:rFonts w:ascii="Times Roman" w:hAnsi="Times Roman"/>
          <w:sz w:val="20"/>
        </w:rPr>
        <w:t>*A benefit period begins on the first day you receive service as an inpatient in a hospital and ends after you have been out of the hospital and have not received skilled care in any other facility for 60 days in a row.</w:t>
      </w:r>
    </w:p>
    <w:p>
      <w:pPr>
        <w:jc w:val="both"/>
        <w:rPr>
          <w:rFonts w:ascii="Times Roman" w:hAnsi="Times Roman"/>
          <w:sz w:val="20"/>
        </w:rPr>
      </w:pPr>
      <w:r>
        <w:rPr>
          <w:rFonts w:ascii="Times Roman" w:hAnsi="Times Roman"/>
          <w:sz w:val="20"/>
          <w:lang w:val="en-US" w:bidi="en-US" w:eastAsia="en-US"/>
        </w:rPr>
        <w:t>[**This high deductible plan pays the same benefits as Plan G after you have paid a calendar year [$2,800] deductible. Benefits from the high deductible Plan G will not begin until out-of-pocket expenses are [$2,800]. Out-of-pocket expenses for this deductible include expenses for the Medicare Part B deductible, and expenses that would ordinarily be paid by the policy. This does not include the plan's separate foreign travel emergency deductible.]</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rPr>
          <w:gridAfter w:val="0"/>
        </w:trPr>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520" w:type="dxa"/>
          </w:tcPr>
          <w:p>
            <w:pPr>
              <w:jc w:val="center"/>
              <w:rPr>
                <w:rFonts w:ascii="Times Roman" w:hAnsi="Times Roman"/>
                <w:sz w:val="16"/>
              </w:rPr>
            </w:pPr>
            <w:r>
              <w:rPr>
                <w:rFonts w:ascii="Times Roman" w:hAnsi="Times Roman"/>
                <w:sz w:val="16"/>
              </w:rPr>
              <w:t xml:space="preserve">MEDICARE PAYS </w:t>
            </w:r>
          </w:p>
        </w:tc>
        <w:tc>
          <w:tcPr>
            <w:tcW w:w="1980" w:type="dxa"/>
          </w:tcPr>
          <w:p>
            <w:pPr>
              <w:jc w:val="center"/>
              <w:rPr>
                <w:rFonts w:ascii="Times Roman" w:hAnsi="Times Roman"/>
                <w:sz w:val="16"/>
                <w:lang w:val="en-US" w:bidi="en-US" w:eastAsia="en-US"/>
              </w:rPr>
            </w:pPr>
            <w:r>
              <w:rPr>
                <w:rFonts w:ascii="Times Roman" w:hAnsi="Times Roman"/>
                <w:sz w:val="16"/>
                <w:lang w:val="en-US" w:bidi="en-US" w:eastAsia="en-US"/>
              </w:rPr>
              <w:t>[AFTER YOU PAY $[2,800] DEDUCTIBLE,**]</w:t>
            </w:r>
          </w:p>
          <w:p>
            <w:pPr>
              <w:jc w:val="center"/>
              <w:rPr>
                <w:rFonts w:ascii="Times Roman" w:hAnsi="Times Roman"/>
                <w:sz w:val="16"/>
              </w:rPr>
            </w:pPr>
            <w:r>
              <w:rPr>
                <w:rFonts w:ascii="Times Roman" w:hAnsi="Times Roman"/>
                <w:sz w:val="16"/>
              </w:rPr>
              <w:t xml:space="preserve">PLAN PAYS </w:t>
            </w:r>
          </w:p>
        </w:tc>
        <w:tc>
          <w:tcPr>
            <w:tcW w:w="2018" w:type="dxa"/>
          </w:tcPr>
          <w:p>
            <w:pPr>
              <w:jc w:val="center"/>
              <w:rPr>
                <w:rFonts w:ascii="Times Roman" w:hAnsi="Times Roman"/>
                <w:sz w:val="16"/>
                <w:lang w:val="en-US" w:bidi="en-US" w:eastAsia="en-US"/>
              </w:rPr>
            </w:pPr>
            <w:r>
              <w:rPr>
                <w:rFonts w:ascii="Times Roman" w:hAnsi="Times Roman"/>
                <w:sz w:val="16"/>
                <w:lang w:val="en-US" w:bidi="en-US" w:eastAsia="en-US"/>
              </w:rPr>
              <w:t>[IN ADDITION TO $[2,800]</w:t>
            </w:r>
          </w:p>
          <w:p>
            <w:pPr>
              <w:jc w:val="center"/>
              <w:rPr>
                <w:rFonts w:ascii="Times Roman" w:hAnsi="Times Roman"/>
                <w:sz w:val="16"/>
                <w:lang w:val="en-US" w:bidi="en-US" w:eastAsia="en-US"/>
              </w:rPr>
            </w:pPr>
            <w:r>
              <w:rPr>
                <w:rFonts w:ascii="Times Roman" w:hAnsi="Times Roman"/>
                <w:sz w:val="16"/>
                <w:lang w:val="en-US" w:bidi="en-US" w:eastAsia="en-US"/>
              </w:rPr>
              <w:t>DEDUCTIBLE,**]</w:t>
            </w:r>
          </w:p>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rPr>
          <w:gridAfter w:val="0"/>
        </w:trPr>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HOSPITALIZATION*</w:t>
            </w:r>
          </w:p>
          <w:p>
            <w:pPr>
              <w:tabs>
                <w:tab w:val="left" w:pos="3168" w:leader="none"/>
                <w:tab w:val="left" w:pos="5664" w:leader="none"/>
              </w:tabs>
              <w:rPr>
                <w:rFonts w:ascii="Times Roman" w:hAnsi="Times Roman"/>
                <w:sz w:val="16"/>
              </w:rPr>
            </w:pPr>
            <w:r>
              <w:rPr>
                <w:rFonts w:ascii="Times Roman" w:hAnsi="Times Roman"/>
                <w:sz w:val="16"/>
              </w:rPr>
              <w:t>Semiprivate room and board, general nursing and miscellaneous services and supplies</w:t>
            </w:r>
          </w:p>
          <w:p>
            <w:pPr>
              <w:tabs>
                <w:tab w:val="left" w:pos="3168" w:leader="none"/>
                <w:tab w:val="left" w:pos="5664" w:leader="none"/>
              </w:tabs>
              <w:rPr>
                <w:rFonts w:ascii="Times Roman" w:hAnsi="Times Roman"/>
                <w:sz w:val="16"/>
              </w:rPr>
            </w:pPr>
            <w:r>
              <w:rPr>
                <w:rFonts w:ascii="Times Roman" w:hAnsi="Times Roman"/>
                <w:sz w:val="16"/>
              </w:rPr>
              <w:t xml:space="preserve">   First 60 days</w:t>
            </w:r>
          </w:p>
          <w:p>
            <w:pPr>
              <w:tabs>
                <w:tab w:val="left" w:pos="3168" w:leader="none"/>
                <w:tab w:val="left" w:pos="5664" w:leader="none"/>
              </w:tabs>
              <w:rPr>
                <w:rFonts w:ascii="Times Roman" w:hAnsi="Times Roman"/>
                <w:sz w:val="16"/>
              </w:rPr>
            </w:pPr>
            <w:r>
              <w:rPr>
                <w:rFonts w:ascii="Times Roman" w:hAnsi="Times Roman"/>
                <w:sz w:val="16"/>
              </w:rPr>
              <w:t xml:space="preserve">   61st thru 90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91</w:t>
            </w:r>
            <w:r>
              <w:rPr>
                <w:rFonts w:ascii="Times Roman" w:hAnsi="Times Roman"/>
                <w:sz w:val="16"/>
                <w:vertAlign w:val="superscript"/>
              </w:rPr>
              <w:t>st</w:t>
            </w:r>
            <w:r>
              <w:rPr>
                <w:rFonts w:ascii="Times Roman" w:hAnsi="Times Roman"/>
                <w:sz w:val="16"/>
              </w:rPr>
              <w:t xml:space="preserve"> day and after:</w:t>
            </w:r>
          </w:p>
          <w:p>
            <w:pPr>
              <w:tabs>
                <w:tab w:val="left" w:pos="3168" w:leader="none"/>
                <w:tab w:val="left" w:pos="5664" w:leader="none"/>
              </w:tabs>
              <w:rPr>
                <w:rFonts w:ascii="Times Roman" w:hAnsi="Times Roman"/>
                <w:sz w:val="16"/>
              </w:rPr>
            </w:pPr>
            <w:r>
              <w:rPr>
                <w:rFonts w:ascii="Times Roman" w:hAnsi="Times Roman"/>
                <w:sz w:val="16"/>
              </w:rPr>
              <w:t xml:space="preserve">   --While using 60 lifetime reserve days</w:t>
            </w:r>
          </w:p>
          <w:p>
            <w:pPr>
              <w:tabs>
                <w:tab w:val="left" w:pos="3168" w:leader="none"/>
                <w:tab w:val="left" w:pos="5664" w:leader="none"/>
              </w:tabs>
              <w:rPr>
                <w:rFonts w:ascii="Times Roman" w:hAnsi="Times Roman"/>
                <w:sz w:val="16"/>
              </w:rPr>
            </w:pPr>
            <w:r>
              <w:rPr>
                <w:rFonts w:ascii="Times Roman" w:hAnsi="Times Roman"/>
                <w:sz w:val="16"/>
              </w:rPr>
              <w:t xml:space="preserve">   --Once lifetime reserve days are  used:</w:t>
            </w:r>
          </w:p>
          <w:p>
            <w:pPr>
              <w:tabs>
                <w:tab w:val="left" w:pos="3168" w:leader="none"/>
                <w:tab w:val="left" w:pos="5664" w:leader="none"/>
              </w:tabs>
              <w:rPr>
                <w:rFonts w:ascii="Times Roman" w:hAnsi="Times Roman"/>
                <w:sz w:val="16"/>
              </w:rPr>
            </w:pPr>
            <w:r>
              <w:rPr>
                <w:rFonts w:ascii="Times Roman" w:hAnsi="Times Roman"/>
                <w:sz w:val="16"/>
              </w:rPr>
              <w:t xml:space="preserve">     --Additional 365 days</w:t>
            </w:r>
          </w:p>
          <w:p>
            <w:pPr>
              <w:tabs>
                <w:tab w:val="left" w:pos="3168" w:leader="none"/>
                <w:tab w:val="left" w:pos="5664" w:leader="none"/>
              </w:tabs>
              <w:rPr>
                <w:rFonts w:ascii="Times Roman" w:hAnsi="Times Roman"/>
                <w:sz w:val="16"/>
              </w:rPr>
            </w:pPr>
          </w:p>
          <w:p>
            <w:pPr>
              <w:tabs>
                <w:tab w:val="left" w:pos="3168" w:leader="none"/>
                <w:tab w:val="left" w:pos="5664" w:leader="none"/>
              </w:tabs>
              <w:rPr>
                <w:rFonts w:ascii="Times Roman" w:hAnsi="Times Roman"/>
                <w:sz w:val="16"/>
              </w:rPr>
            </w:pPr>
            <w:r>
              <w:rPr>
                <w:rFonts w:ascii="Times Roman" w:hAnsi="Times Roman"/>
                <w:sz w:val="16"/>
              </w:rPr>
              <w:t xml:space="preserve">     --Beyond the additional 365 days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t>All but $[1</w:t>
            </w:r>
            <w:r>
              <w:rPr>
                <w:rFonts w:ascii="Times Roman" w:hAnsi="Times Roman"/>
                <w:sz w:val="16"/>
                <w:lang w:val="en-US" w:bidi="en-US" w:eastAsia="en-US"/>
              </w:rPr>
              <w:t>,632</w:t>
            </w:r>
            <w:r>
              <w:rPr>
                <w:rFonts w:ascii="Times Roman" w:hAnsi="Times Roman"/>
                <w:sz w:val="16"/>
              </w:rPr>
              <w:t>]</w:t>
            </w:r>
          </w:p>
          <w:p>
            <w:pPr>
              <w:rPr>
                <w:rFonts w:ascii="Times Roman" w:hAnsi="Times Roman"/>
                <w:sz w:val="16"/>
              </w:rPr>
            </w:pPr>
            <w:r>
              <w:rPr>
                <w:rFonts w:ascii="Times Roman" w:hAnsi="Times Roman"/>
                <w:sz w:val="16"/>
              </w:rPr>
              <w:t>All but $[</w:t>
            </w:r>
            <w:r>
              <w:rPr>
                <w:rFonts w:ascii="Times Roman" w:hAnsi="Times Roman"/>
                <w:sz w:val="16"/>
                <w:lang w:val="en-US" w:bidi="en-US" w:eastAsia="en-US"/>
              </w:rPr>
              <w:t>408</w:t>
            </w:r>
            <w:r>
              <w:rPr>
                <w:rFonts w:ascii="Times Roman" w:hAnsi="Times Roman"/>
                <w:sz w:val="16"/>
              </w:rPr>
              <w:t xml:space="preserve">] a day </w:t>
              <w:br w:type="textWrapping"/>
              <w:br w:type="textWrapping"/>
              <w:t>All but $[</w:t>
            </w:r>
            <w:r>
              <w:rPr>
                <w:rFonts w:ascii="Times Roman" w:hAnsi="Times Roman"/>
                <w:sz w:val="16"/>
                <w:lang w:val="en-US" w:bidi="en-US" w:eastAsia="en-US"/>
              </w:rPr>
              <w:t>816</w:t>
            </w:r>
            <w:r>
              <w:rPr>
                <w:rFonts w:ascii="Times Roman" w:hAnsi="Times Roman"/>
                <w:sz w:val="16"/>
              </w:rPr>
              <w:t xml:space="preserve">] a day </w:t>
              <w:br w:type="textWrapping"/>
              <w:br w:type="textWrapping"/>
              <w:t xml:space="preserve">$0 </w:t>
            </w:r>
          </w:p>
          <w:p>
            <w:pPr>
              <w:rPr>
                <w:rFonts w:ascii="Times Roman" w:hAnsi="Times Roman"/>
                <w:sz w:val="16"/>
              </w:rPr>
            </w:pPr>
            <w:r>
              <w:rPr>
                <w:rFonts w:ascii="Times Roman" w:hAnsi="Times Roman"/>
                <w:sz w:val="16"/>
              </w:rPr>
              <w:br w:type="textWrapping"/>
              <w:t xml:space="preserve">$0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t>$[1</w:t>
            </w:r>
            <w:r>
              <w:rPr>
                <w:rFonts w:ascii="Times Roman" w:hAnsi="Times Roman"/>
                <w:sz w:val="16"/>
                <w:lang w:val="en-US" w:bidi="en-US" w:eastAsia="en-US"/>
              </w:rPr>
              <w:t>,632</w:t>
            </w:r>
            <w:r>
              <w:rPr>
                <w:rFonts w:ascii="Times Roman" w:hAnsi="Times Roman"/>
                <w:sz w:val="16"/>
              </w:rPr>
              <w:t>](Part A deductible) $[</w:t>
            </w:r>
            <w:r>
              <w:rPr>
                <w:rFonts w:ascii="Times Roman" w:hAnsi="Times Roman"/>
                <w:sz w:val="16"/>
                <w:lang w:val="en-US" w:bidi="en-US" w:eastAsia="en-US"/>
              </w:rPr>
              <w:t>408</w:t>
            </w:r>
            <w:r>
              <w:rPr>
                <w:rFonts w:ascii="Times Roman" w:hAnsi="Times Roman"/>
                <w:sz w:val="16"/>
              </w:rPr>
              <w:t xml:space="preserve">] a day </w:t>
              <w:br w:type="textWrapping"/>
              <w:br w:type="textWrapping"/>
              <w:t>$[</w:t>
            </w:r>
            <w:r>
              <w:rPr>
                <w:rFonts w:ascii="Times Roman" w:hAnsi="Times Roman"/>
                <w:sz w:val="16"/>
                <w:lang w:val="en-US" w:bidi="en-US" w:eastAsia="en-US"/>
              </w:rPr>
              <w:t>816</w:t>
            </w:r>
            <w:r>
              <w:rPr>
                <w:rFonts w:ascii="Times Roman" w:hAnsi="Times Roman"/>
                <w:sz w:val="16"/>
              </w:rPr>
              <w:t xml:space="preserve">] a day </w:t>
            </w:r>
          </w:p>
          <w:p>
            <w:pPr>
              <w:rPr>
                <w:rFonts w:ascii="Times Roman" w:hAnsi="Times Roman"/>
                <w:sz w:val="16"/>
              </w:rPr>
            </w:pPr>
            <w:r>
              <w:rPr>
                <w:rFonts w:ascii="Times Roman" w:hAnsi="Times Roman"/>
                <w:sz w:val="16"/>
              </w:rPr>
              <w:br w:type="textWrapping"/>
              <w:t xml:space="preserve">100% of Medicare eligible expenses </w:t>
            </w:r>
          </w:p>
          <w:p>
            <w:pPr>
              <w:rPr>
                <w:rFonts w:ascii="Times Roman" w:hAnsi="Times Roman"/>
                <w:sz w:val="16"/>
              </w:rPr>
            </w:pPr>
            <w:r>
              <w:rPr>
                <w:rFonts w:ascii="Times Roman" w:hAnsi="Times Roman"/>
                <w:sz w:val="16"/>
              </w:rPr>
              <w:t xml:space="preserve">$0 </w:t>
            </w:r>
          </w:p>
        </w:tc>
        <w:tc>
          <w:tcPr>
            <w:tcW w:w="2018"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rPr>
          <w:gridAfter w:val="0"/>
        </w:trPr>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SKILLED NURSING FACILITY CARE*</w:t>
            </w:r>
          </w:p>
          <w:p>
            <w:pPr>
              <w:tabs>
                <w:tab w:val="left" w:pos="3168" w:leader="none"/>
                <w:tab w:val="left" w:pos="5664" w:leader="none"/>
              </w:tabs>
              <w:rPr>
                <w:rFonts w:ascii="Times Roman" w:hAnsi="Times Roman"/>
                <w:sz w:val="16"/>
              </w:rPr>
            </w:pPr>
            <w:r>
              <w:rPr>
                <w:rFonts w:ascii="Times Roman" w:hAnsi="Times Roman"/>
                <w:sz w:val="16"/>
              </w:rPr>
              <w:t>You must meet Medicare's requirements, including having been in a hospital for at least 3 days and entered a Medicare- approved facility within 30 days after leaving the hospital</w:t>
            </w:r>
          </w:p>
          <w:p>
            <w:pPr>
              <w:tabs>
                <w:tab w:val="left" w:pos="3168" w:leader="none"/>
                <w:tab w:val="left" w:pos="5664" w:leader="none"/>
              </w:tabs>
              <w:rPr>
                <w:rFonts w:ascii="Times Roman" w:hAnsi="Times Roman"/>
                <w:sz w:val="16"/>
              </w:rPr>
            </w:pPr>
            <w:r>
              <w:rPr>
                <w:rFonts w:ascii="Times Roman" w:hAnsi="Times Roman"/>
                <w:sz w:val="16"/>
              </w:rPr>
              <w:t xml:space="preserve">  First 20 days</w:t>
            </w:r>
          </w:p>
          <w:p>
            <w:pPr>
              <w:tabs>
                <w:tab w:val="left" w:pos="3168" w:leader="none"/>
                <w:tab w:val="left" w:pos="5664" w:leader="none"/>
              </w:tabs>
              <w:rPr>
                <w:rFonts w:ascii="Times Roman" w:hAnsi="Times Roman"/>
                <w:sz w:val="16"/>
              </w:rPr>
            </w:pPr>
            <w:r>
              <w:rPr>
                <w:rFonts w:ascii="Times Roman" w:hAnsi="Times Roman"/>
                <w:sz w:val="16"/>
              </w:rPr>
              <w:t xml:space="preserve">  21</w:t>
            </w:r>
            <w:r>
              <w:rPr>
                <w:rFonts w:ascii="Times Roman" w:hAnsi="Times Roman"/>
                <w:sz w:val="16"/>
                <w:vertAlign w:val="superscript"/>
              </w:rPr>
              <w:t>st</w:t>
            </w:r>
            <w:r>
              <w:rPr>
                <w:rFonts w:ascii="Times Roman" w:hAnsi="Times Roman"/>
                <w:sz w:val="16"/>
              </w:rPr>
              <w:t xml:space="preserve"> thru 100</w:t>
            </w:r>
            <w:r>
              <w:rPr>
                <w:rFonts w:ascii="Times Roman" w:hAnsi="Times Roman"/>
                <w:sz w:val="16"/>
                <w:vertAlign w:val="superscript"/>
              </w:rPr>
              <w:t>th</w:t>
            </w:r>
            <w:r>
              <w:rPr>
                <w:rFonts w:ascii="Times Roman" w:hAnsi="Times Roman"/>
                <w:sz w:val="16"/>
              </w:rPr>
              <w:t xml:space="preserve"> day</w:t>
            </w:r>
          </w:p>
          <w:p>
            <w:pPr>
              <w:tabs>
                <w:tab w:val="left" w:pos="3168" w:leader="none"/>
                <w:tab w:val="left" w:pos="5664" w:leader="none"/>
              </w:tabs>
              <w:rPr>
                <w:rFonts w:ascii="Times Roman" w:hAnsi="Times Roman"/>
                <w:sz w:val="16"/>
              </w:rPr>
            </w:pPr>
            <w:r>
              <w:rPr>
                <w:rFonts w:ascii="Times Roman" w:hAnsi="Times Roman"/>
                <w:sz w:val="16"/>
              </w:rPr>
              <w:t xml:space="preserve">  101th day and after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t xml:space="preserve">All approved amounts </w:t>
              <w:br w:type="textWrapping"/>
              <w:t>All but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 $0 </w:t>
            </w:r>
          </w:p>
        </w:tc>
        <w:tc>
          <w:tcPr>
            <w:tcW w:w="1980"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t xml:space="preserve">$0 </w:t>
              <w:br w:type="textWrapping"/>
              <w:t>Up to $[</w:t>
            </w:r>
            <w:r>
              <w:rPr>
                <w:rFonts w:ascii="Times Roman" w:hAnsi="Times Roman"/>
                <w:sz w:val="16"/>
                <w:lang w:val="en-US" w:bidi="en-US" w:eastAsia="en-US"/>
              </w:rPr>
              <w:t>204</w:t>
            </w:r>
            <w:r>
              <w:rPr>
                <w:rFonts w:ascii="Times Roman" w:hAnsi="Times Roman"/>
                <w:sz w:val="16"/>
              </w:rPr>
              <w:t>] a day</w:t>
            </w:r>
          </w:p>
          <w:p>
            <w:pPr>
              <w:rPr>
                <w:rFonts w:ascii="Times Roman" w:hAnsi="Times Roman"/>
                <w:sz w:val="16"/>
              </w:rPr>
            </w:pPr>
            <w:r>
              <w:rPr>
                <w:rFonts w:ascii="Times Roman" w:hAnsi="Times Roman"/>
                <w:sz w:val="16"/>
              </w:rPr>
              <w:t xml:space="preserve">$0 </w:t>
            </w:r>
          </w:p>
        </w:tc>
        <w:tc>
          <w:tcPr>
            <w:tcW w:w="2018"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All costs </w:t>
            </w:r>
          </w:p>
        </w:tc>
      </w:tr>
      <w:tr>
        <w:tblPrEx>
          <w:tblCellMar>
            <w:top w:w="0" w:type="dxa"/>
            <w:bottom w:w="0" w:type="dxa"/>
          </w:tblCellMar>
        </w:tblPrEx>
        <w:trPr>
          <w:gridAfter w:val="0"/>
        </w:trPr>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BLOOD</w:t>
            </w:r>
          </w:p>
          <w:p>
            <w:pPr>
              <w:tabs>
                <w:tab w:val="left" w:pos="3168" w:leader="none"/>
                <w:tab w:val="left" w:pos="5664" w:leader="none"/>
              </w:tabs>
              <w:rPr>
                <w:rFonts w:ascii="Times Roman" w:hAnsi="Times Roman"/>
                <w:sz w:val="16"/>
              </w:rPr>
            </w:pPr>
            <w:r>
              <w:rPr>
                <w:rFonts w:ascii="Times Roman" w:hAnsi="Times Roman"/>
                <w:sz w:val="16"/>
              </w:rPr>
              <w:t>First 3 pints</w:t>
            </w:r>
          </w:p>
          <w:p>
            <w:pPr>
              <w:tabs>
                <w:tab w:val="left" w:pos="3168" w:leader="none"/>
                <w:tab w:val="left" w:pos="5664" w:leader="none"/>
              </w:tabs>
              <w:rPr>
                <w:rFonts w:ascii="Times Roman" w:hAnsi="Times Roman"/>
                <w:sz w:val="16"/>
              </w:rPr>
            </w:pPr>
            <w:r>
              <w:rPr>
                <w:rFonts w:ascii="Times Roman" w:hAnsi="Times Roman"/>
                <w:sz w:val="16"/>
              </w:rPr>
              <w:t xml:space="preserve">Additional amounts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r>
              <w:rPr>
                <w:rFonts w:ascii="Times Roman" w:hAnsi="Times Roman"/>
                <w:sz w:val="16"/>
              </w:rPr>
              <w:br w:type="textWrapping"/>
              <w:t>$0</w:t>
            </w:r>
          </w:p>
          <w:p>
            <w:pPr>
              <w:rPr>
                <w:rFonts w:ascii="Times Roman" w:hAnsi="Times Roman"/>
                <w:sz w:val="16"/>
              </w:rPr>
            </w:pPr>
            <w:r>
              <w:rPr>
                <w:rFonts w:ascii="Times Roman" w:hAnsi="Times Roman"/>
                <w:sz w:val="16"/>
              </w:rPr>
              <w:t xml:space="preserve">100% </w:t>
            </w:r>
          </w:p>
        </w:tc>
        <w:tc>
          <w:tcPr>
            <w:tcW w:w="1980" w:type="dxa"/>
          </w:tcPr>
          <w:p>
            <w:pPr>
              <w:rPr>
                <w:rFonts w:ascii="Times Roman" w:hAnsi="Times Roman"/>
                <w:sz w:val="16"/>
              </w:rPr>
            </w:pPr>
            <w:r>
              <w:rPr>
                <w:rFonts w:ascii="Times Roman" w:hAnsi="Times Roman"/>
                <w:sz w:val="16"/>
              </w:rPr>
              <w:br w:type="textWrapping"/>
              <w:t>3 pints</w:t>
            </w:r>
          </w:p>
          <w:p>
            <w:pPr>
              <w:rPr>
                <w:rFonts w:ascii="Times Roman" w:hAnsi="Times Roman"/>
                <w:sz w:val="16"/>
              </w:rPr>
            </w:pPr>
            <w:r>
              <w:rPr>
                <w:rFonts w:ascii="Times Roman" w:hAnsi="Times Roman"/>
                <w:sz w:val="16"/>
              </w:rPr>
              <w:t xml:space="preserve">$0 </w:t>
            </w:r>
          </w:p>
        </w:tc>
        <w:tc>
          <w:tcPr>
            <w:tcW w:w="2018"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 xml:space="preserve">$0 </w:t>
            </w:r>
          </w:p>
        </w:tc>
      </w:tr>
      <w:tr>
        <w:tblPrEx>
          <w:tblCellMar>
            <w:top w:w="0" w:type="dxa"/>
            <w:bottom w:w="0" w:type="dxa"/>
          </w:tblCellMar>
        </w:tblPrEx>
        <w:trPr>
          <w:gridAfter w:val="0"/>
        </w:trPr>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HOSPICE CARE</w:t>
            </w:r>
          </w:p>
          <w:p>
            <w:pPr>
              <w:tabs>
                <w:tab w:val="left" w:pos="3168" w:leader="none"/>
                <w:tab w:val="left" w:pos="5664" w:leader="none"/>
              </w:tabs>
              <w:rPr>
                <w:rFonts w:ascii="Times Roman" w:hAnsi="Times Roman"/>
                <w:sz w:val="16"/>
              </w:rPr>
            </w:pPr>
            <w:r>
              <w:rPr>
                <w:rFonts w:ascii="Times Roman" w:hAnsi="Times Roman"/>
                <w:sz w:val="16"/>
              </w:rPr>
              <w:t xml:space="preserve">You must meet Medicare's requirements, including a doctor's certification of terminal illness </w:t>
            </w:r>
          </w:p>
          <w:p>
            <w:pPr>
              <w:tabs>
                <w:tab w:val="left" w:pos="3168" w:leader="none"/>
                <w:tab w:val="left" w:pos="5664" w:leader="none"/>
              </w:tabs>
              <w:rPr>
                <w:rFonts w:ascii="Times Roman" w:hAnsi="Times Roman"/>
                <w:sz w:val="16"/>
              </w:rPr>
            </w:pPr>
          </w:p>
        </w:tc>
        <w:tc>
          <w:tcPr>
            <w:tcW w:w="2520" w:type="dxa"/>
          </w:tcPr>
          <w:p>
            <w:pPr>
              <w:rPr>
                <w:rFonts w:ascii="Times Roman" w:hAnsi="Times Roman"/>
                <w:sz w:val="16"/>
              </w:rPr>
            </w:pPr>
          </w:p>
          <w:p>
            <w:pPr>
              <w:rPr>
                <w:rFonts w:ascii="Times Roman" w:hAnsi="Times Roman"/>
                <w:sz w:val="16"/>
              </w:rPr>
            </w:pPr>
            <w:r>
              <w:rPr>
                <w:rFonts w:ascii="Times Roman" w:hAnsi="Times Roman"/>
                <w:sz w:val="16"/>
              </w:rPr>
              <w:t>All but very limited copayment/coinsurance for out-patient drugs and inpatient respite care</w:t>
            </w:r>
          </w:p>
        </w:tc>
        <w:tc>
          <w:tcPr>
            <w:tcW w:w="1980" w:type="dxa"/>
          </w:tcPr>
          <w:p>
            <w:pPr>
              <w:rPr>
                <w:rFonts w:ascii="Times Roman" w:hAnsi="Times Roman"/>
                <w:sz w:val="16"/>
              </w:rPr>
            </w:pPr>
            <w:r>
              <w:rPr>
                <w:rFonts w:ascii="Times Roman" w:hAnsi="Times Roman"/>
                <w:sz w:val="16"/>
              </w:rPr>
              <w:br w:type="textWrapping"/>
              <w:t>Medicare copayment/coinsurance</w:t>
            </w:r>
          </w:p>
        </w:tc>
        <w:tc>
          <w:tcPr>
            <w:tcW w:w="2018" w:type="dxa"/>
          </w:tcPr>
          <w:p>
            <w:pPr>
              <w:rPr>
                <w:rFonts w:ascii="Times Roman" w:hAnsi="Times Roman"/>
                <w:sz w:val="16"/>
              </w:rPr>
            </w:pPr>
          </w:p>
          <w:p>
            <w:pPr>
              <w:rPr>
                <w:rFonts w:ascii="Times Roman" w:hAnsi="Times Roman"/>
                <w:sz w:val="16"/>
              </w:rPr>
            </w:pPr>
            <w:r>
              <w:rPr>
                <w:rFonts w:ascii="Times Roman" w:hAnsi="Times Roman"/>
                <w:sz w:val="16"/>
              </w:rPr>
              <w:t>$0</w:t>
            </w:r>
          </w:p>
        </w:tc>
      </w:tr>
    </w:tbl>
    <w:p>
      <w:pPr>
        <w:jc w:val="both"/>
        <w:rPr>
          <w:rFonts w:ascii="Times" w:hAnsi="Times"/>
          <w:sz w:val="16"/>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jc w:val="both"/>
        <w:rPr>
          <w:rFonts w:ascii="Times" w:hAnsi="Times"/>
          <w:sz w:val="20"/>
        </w:rPr>
      </w:pPr>
    </w:p>
    <w:p>
      <w:pPr>
        <w:jc w:val="center"/>
        <w:rPr>
          <w:rFonts w:ascii="Times Roman" w:hAnsi="Times Roman"/>
          <w:b w:val="1"/>
          <w:sz w:val="20"/>
        </w:rPr>
      </w:pPr>
      <w:r>
        <w:rPr>
          <w:rFonts w:ascii="Times" w:hAnsi="Times"/>
          <w:sz w:val="20"/>
        </w:rPr>
        <w:br w:type="page"/>
      </w:r>
      <w:r>
        <w:rPr>
          <w:rFonts w:ascii="Times Roman" w:hAnsi="Times Roman"/>
          <w:b w:val="1"/>
          <w:sz w:val="20"/>
        </w:rPr>
        <w:t>PLAN G</w:t>
      </w:r>
      <w:r>
        <w:rPr>
          <w:rFonts w:ascii="Times Roman" w:hAnsi="Times Roman"/>
          <w:b w:val="1"/>
          <w:sz w:val="20"/>
          <w:lang w:val="en-US" w:bidi="en-US" w:eastAsia="en-US"/>
        </w:rPr>
        <w:t xml:space="preserve"> or HIGH DEDUCTIBLE PLAN G</w:t>
      </w:r>
    </w:p>
    <w:p>
      <w:pPr>
        <w:jc w:val="center"/>
        <w:rPr>
          <w:rFonts w:ascii="Times Roman" w:hAnsi="Times Roman"/>
          <w:b w:val="1"/>
          <w:sz w:val="20"/>
        </w:rPr>
      </w:pPr>
    </w:p>
    <w:p>
      <w:pPr>
        <w:jc w:val="center"/>
        <w:rPr>
          <w:rFonts w:ascii="Times Roman" w:hAnsi="Times Roman"/>
          <w:b w:val="1"/>
          <w:sz w:val="20"/>
        </w:rPr>
      </w:pPr>
      <w:r>
        <w:rPr>
          <w:rFonts w:ascii="Times Roman" w:hAnsi="Times Roman"/>
          <w:b w:val="1"/>
          <w:sz w:val="20"/>
        </w:rPr>
        <w:t>MEDICARE (PART B) - MEDICAL SERVICES - PER CALENDAR YEAR</w:t>
      </w:r>
    </w:p>
    <w:p>
      <w:pPr>
        <w:jc w:val="both"/>
        <w:rPr>
          <w:rFonts w:ascii="Times Roman" w:hAnsi="Times Roman"/>
          <w:sz w:val="20"/>
        </w:rPr>
      </w:pPr>
    </w:p>
    <w:p>
      <w:pPr>
        <w:jc w:val="both"/>
        <w:rPr>
          <w:rFonts w:ascii="Times Roman" w:hAnsi="Times Roman"/>
          <w:sz w:val="20"/>
        </w:rPr>
      </w:pPr>
      <w:r>
        <w:rPr>
          <w:rFonts w:ascii="Times Roman" w:hAnsi="Times Roman"/>
          <w:sz w:val="20"/>
        </w:rPr>
        <w:t>*Once you have been billed $[</w:t>
      </w:r>
      <w:r>
        <w:rPr>
          <w:rFonts w:ascii="Times Roman" w:hAnsi="Times Roman"/>
          <w:sz w:val="20"/>
          <w:lang w:val="en-US" w:bidi="en-US" w:eastAsia="en-US"/>
        </w:rPr>
        <w:t>240</w:t>
      </w:r>
      <w:r>
        <w:rPr>
          <w:rFonts w:ascii="Times Roman" w:hAnsi="Times Roman"/>
          <w:sz w:val="20"/>
        </w:rPr>
        <w:t>] of Medicare-approved amounts for covered services (which are noted with an asterisk), your Part B deductible will have been met for the calendar year.</w:t>
      </w:r>
    </w:p>
    <w:p>
      <w:pPr>
        <w:jc w:val="both"/>
        <w:rPr>
          <w:rFonts w:ascii="Times Roman" w:hAnsi="Times Roman"/>
          <w:sz w:val="20"/>
        </w:rPr>
      </w:pPr>
      <w:r>
        <w:rPr>
          <w:rFonts w:ascii="Times Roman" w:hAnsi="Times Roman"/>
          <w:sz w:val="20"/>
          <w:lang w:val="en-US" w:bidi="en-US" w:eastAsia="en-US"/>
        </w:rPr>
        <w:t>[**This high deductible plan pays the same benefits as Plan G after you have paid a calendar year [$2,800] deductible. Benefits from the high deductible Plan G will not begin until out-of-pocket expenses are [$2,800]. Out-of-pocket expenses for this deductible include expenses for the Medicare Part B deductible, and expenses that would ordinarily be paid by the policy. This does not include the plan's separate foreign travel emergency deductible.]</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256" w:type="dxa"/>
          </w:tcPr>
          <w:p>
            <w:pPr>
              <w:jc w:val="center"/>
              <w:rPr>
                <w:rFonts w:ascii="Times Roman" w:hAnsi="Times Roman"/>
                <w:sz w:val="16"/>
              </w:rPr>
            </w:pPr>
            <w:r>
              <w:rPr>
                <w:rFonts w:ascii="Times Roman" w:hAnsi="Times Roman"/>
                <w:sz w:val="16"/>
              </w:rPr>
              <w:t xml:space="preserve">MEDICARE PAYS </w:t>
            </w:r>
          </w:p>
        </w:tc>
        <w:tc>
          <w:tcPr>
            <w:tcW w:w="2112" w:type="dxa"/>
          </w:tcPr>
          <w:p>
            <w:pPr>
              <w:jc w:val="center"/>
              <w:rPr>
                <w:rFonts w:ascii="Times Roman" w:hAnsi="Times Roman"/>
                <w:sz w:val="16"/>
                <w:lang w:val="en-US" w:bidi="en-US" w:eastAsia="en-US"/>
              </w:rPr>
            </w:pPr>
            <w:r>
              <w:rPr>
                <w:rFonts w:ascii="Times Roman" w:hAnsi="Times Roman"/>
                <w:sz w:val="16"/>
                <w:lang w:val="en-US" w:bidi="en-US" w:eastAsia="en-US"/>
              </w:rPr>
              <w:t>[AFTER YOU PAY $[2,800] DEDUCTIBLE,**]</w:t>
            </w:r>
          </w:p>
          <w:p>
            <w:pPr>
              <w:jc w:val="center"/>
              <w:rPr>
                <w:rFonts w:ascii="Times Roman" w:hAnsi="Times Roman"/>
                <w:sz w:val="16"/>
              </w:rPr>
            </w:pPr>
            <w:r>
              <w:rPr>
                <w:rFonts w:ascii="Times Roman" w:hAnsi="Times Roman"/>
                <w:sz w:val="16"/>
              </w:rPr>
              <w:t xml:space="preserve">PLAN PAYS </w:t>
            </w:r>
          </w:p>
        </w:tc>
        <w:tc>
          <w:tcPr>
            <w:tcW w:w="2124" w:type="dxa"/>
          </w:tcPr>
          <w:p>
            <w:pPr>
              <w:jc w:val="center"/>
              <w:rPr>
                <w:rFonts w:ascii="Times Roman" w:hAnsi="Times Roman"/>
                <w:sz w:val="16"/>
                <w:lang w:val="en-US" w:bidi="en-US" w:eastAsia="en-US"/>
              </w:rPr>
            </w:pPr>
            <w:r>
              <w:rPr>
                <w:rFonts w:ascii="Times Roman" w:hAnsi="Times Roman"/>
                <w:sz w:val="16"/>
                <w:lang w:val="en-US" w:bidi="en-US" w:eastAsia="en-US"/>
              </w:rPr>
              <w:t>[IN ADDITION TO $[2,800] DEDUCTIBLE,**]</w:t>
            </w:r>
          </w:p>
          <w:p>
            <w:pPr>
              <w:jc w:val="center"/>
              <w:rPr>
                <w:rFonts w:ascii="Times Roman" w:hAnsi="Times Roman"/>
                <w:sz w:val="16"/>
              </w:rPr>
            </w:pPr>
            <w:r>
              <w:rPr>
                <w:rFonts w:ascii="Times Roman" w:hAnsi="Times Roman"/>
                <w:sz w:val="16"/>
              </w:rPr>
              <w:t xml:space="preserve">YOU PAY </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b w:val="1"/>
                <w:sz w:val="16"/>
              </w:rPr>
            </w:pPr>
            <w:r>
              <w:rPr>
                <w:rFonts w:ascii="Times Roman" w:hAnsi="Times Roman"/>
                <w:b w:val="1"/>
                <w:sz w:val="16"/>
              </w:rPr>
              <w:t>MEDICAL EXPENSES -</w:t>
            </w:r>
          </w:p>
          <w:p>
            <w:pPr>
              <w:tabs>
                <w:tab w:val="left" w:pos="3168" w:leader="none"/>
                <w:tab w:val="left" w:pos="5664" w:leader="none"/>
              </w:tabs>
              <w:ind w:right="252"/>
              <w:rPr>
                <w:rFonts w:ascii="Times Roman" w:hAnsi="Times Roman"/>
                <w:sz w:val="16"/>
              </w:rPr>
            </w:pPr>
            <w:r>
              <w:rPr>
                <w:rFonts w:ascii="Times Roman" w:hAnsi="Times Roman"/>
                <w:sz w:val="16"/>
              </w:rPr>
              <w:t>IN OR OUT OF THE HOSPITAL AND OUTPATIENT HOSPITAL TREATMENT, such as physician's services, inpatient and outpatient medical and surgical services and supplies, physical and speech therapy, diagnostic tests, durable medical equipment,</w:t>
            </w:r>
          </w:p>
          <w:p>
            <w:pPr>
              <w:tabs>
                <w:tab w:val="left" w:pos="3168" w:leader="none"/>
                <w:tab w:val="left" w:pos="5664" w:leader="none"/>
              </w:tabs>
              <w:ind w:right="252"/>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xml:space="preserve">]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  Remainder of Medicare   approved amounts</w:t>
            </w:r>
          </w:p>
          <w:p>
            <w:pPr>
              <w:tabs>
                <w:tab w:val="left" w:pos="3168" w:leader="none"/>
                <w:tab w:val="left" w:pos="5664" w:leader="none"/>
              </w:tabs>
              <w:ind w:right="252"/>
              <w:rPr>
                <w:rFonts w:ascii="Times Roman" w:hAnsi="Times Roman"/>
                <w:sz w:val="16"/>
              </w:rPr>
            </w:pPr>
          </w:p>
        </w:tc>
        <w:tc>
          <w:tcPr>
            <w:tcW w:w="2256"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r>
          </w:p>
          <w:p>
            <w:pPr>
              <w:rPr>
                <w:rFonts w:ascii="Times Roman" w:hAnsi="Times Roman"/>
                <w:sz w:val="16"/>
              </w:rPr>
            </w:pPr>
            <w:r>
              <w:rPr>
                <w:rFonts w:ascii="Times Roman" w:hAnsi="Times Roman"/>
                <w:sz w:val="16"/>
              </w:rPr>
              <w:br w:type="textWrapping"/>
              <w:t xml:space="preserve">Generally 80%  </w:t>
            </w:r>
          </w:p>
        </w:tc>
        <w:tc>
          <w:tcPr>
            <w:tcW w:w="2112" w:type="dxa"/>
          </w:tcPr>
          <w:p>
            <w:pPr>
              <w:rPr>
                <w:rFonts w:ascii="Times Roman" w:hAnsi="Times Roman"/>
                <w:sz w:val="16"/>
              </w:rPr>
            </w:pPr>
            <w:r>
              <w:rPr>
                <w:rFonts w:ascii="Times Roman" w:hAnsi="Times Roman"/>
                <w:sz w:val="16"/>
              </w:rPr>
              <w:br w:type="textWrapping"/>
              <w:br w:type="textWrapping"/>
              <w:br w:type="textWrapping"/>
              <w:br w:type="textWrapping"/>
              <w:br w:type="textWrapping"/>
              <w:br w:type="textWrapping"/>
              <w:br w:type="textWrapping"/>
              <w:br w:type="textWrapping"/>
              <w:br w:type="textWrapping"/>
              <w:t xml:space="preserve">$0 </w:t>
            </w:r>
          </w:p>
          <w:p>
            <w:pPr>
              <w:rPr>
                <w:rFonts w:ascii="Times Roman" w:hAnsi="Times Roman"/>
                <w:sz w:val="16"/>
              </w:rPr>
            </w:pPr>
            <w:r>
              <w:rPr>
                <w:rFonts w:ascii="Times Roman" w:hAnsi="Times Roman"/>
                <w:sz w:val="16"/>
              </w:rPr>
              <w:br w:type="textWrapping"/>
              <w:t xml:space="preserve">Generally 20%  </w:t>
            </w:r>
          </w:p>
        </w:tc>
        <w:tc>
          <w:tcPr>
            <w:tcW w:w="2124"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w:t>
            </w:r>
            <w:r>
              <w:rPr>
                <w:rFonts w:ascii="Times Roman" w:hAnsi="Times Roman"/>
                <w:sz w:val="16"/>
                <w:lang w:val="en-US" w:bidi="en-US" w:eastAsia="en-US"/>
              </w:rPr>
              <w:t xml:space="preserve">Unless </w:t>
            </w:r>
            <w:r>
              <w:rPr>
                <w:rFonts w:ascii="Times Roman" w:hAnsi="Times Roman"/>
                <w:sz w:val="16"/>
              </w:rPr>
              <w:t>Part B deductible</w:t>
            </w:r>
            <w:r>
              <w:rPr>
                <w:rFonts w:ascii="Times Roman" w:hAnsi="Times Roman"/>
                <w:sz w:val="16"/>
                <w:lang w:val="en-US" w:bidi="en-US" w:eastAsia="en-US"/>
              </w:rPr>
              <w:t xml:space="preserve"> has been met</w:t>
            </w:r>
            <w:r>
              <w:rPr>
                <w:rFonts w:ascii="Times Roman" w:hAnsi="Times Roman"/>
                <w:sz w:val="16"/>
              </w:rPr>
              <w:t>)</w:t>
            </w:r>
          </w:p>
          <w:p>
            <w:pPr>
              <w:rPr>
                <w:rFonts w:ascii="Times Roman" w:hAnsi="Times Roman"/>
                <w:sz w:val="16"/>
              </w:rPr>
            </w:pPr>
          </w:p>
          <w:p>
            <w:pPr>
              <w:rPr>
                <w:rFonts w:ascii="Times Roman" w:hAnsi="Times Roman"/>
                <w:sz w:val="16"/>
              </w:rPr>
            </w:pPr>
            <w:r>
              <w:rPr>
                <w:rFonts w:ascii="Times Roman" w:hAnsi="Times Roman"/>
                <w:sz w:val="16"/>
              </w:rPr>
              <w:t>$0</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Part B Excess Charges</w:t>
            </w:r>
            <w:r>
              <w:rPr>
                <w:rFonts w:ascii="Times Roman" w:hAnsi="Times Roman"/>
                <w:sz w:val="16"/>
              </w:rPr>
              <w:t xml:space="preserve"> (Above Medicare Approved Amounts)</w:t>
            </w:r>
          </w:p>
        </w:tc>
        <w:tc>
          <w:tcPr>
            <w:tcW w:w="2256" w:type="dxa"/>
          </w:tcPr>
          <w:p>
            <w:pPr>
              <w:rPr>
                <w:rFonts w:ascii="Times Roman" w:hAnsi="Times Roman"/>
                <w:sz w:val="16"/>
              </w:rPr>
            </w:pPr>
            <w:r>
              <w:rPr>
                <w:rFonts w:ascii="Times Roman" w:hAnsi="Times Roman"/>
                <w:sz w:val="16"/>
              </w:rPr>
              <w:t>$0</w:t>
            </w:r>
          </w:p>
        </w:tc>
        <w:tc>
          <w:tcPr>
            <w:tcW w:w="2112" w:type="dxa"/>
          </w:tcPr>
          <w:p>
            <w:pPr>
              <w:rPr>
                <w:rFonts w:ascii="Times Roman" w:hAnsi="Times Roman"/>
                <w:sz w:val="16"/>
              </w:rPr>
            </w:pPr>
            <w:r>
              <w:rPr>
                <w:rFonts w:ascii="Times Roman" w:hAnsi="Times Roman"/>
                <w:sz w:val="16"/>
              </w:rPr>
              <w:t>100%</w:t>
            </w:r>
          </w:p>
        </w:tc>
        <w:tc>
          <w:tcPr>
            <w:tcW w:w="2124" w:type="dxa"/>
          </w:tcPr>
          <w:p>
            <w:pPr>
              <w:rPr>
                <w:rFonts w:ascii="Times Roman" w:hAnsi="Times Roman"/>
                <w:sz w:val="16"/>
              </w:rPr>
            </w:pPr>
            <w:r>
              <w:rPr>
                <w:rFonts w:ascii="Times Roman" w:hAnsi="Times Roman"/>
                <w:sz w:val="16"/>
              </w:rPr>
              <w:t>0%</w:t>
            </w:r>
          </w:p>
        </w:tc>
      </w:tr>
      <w:tr>
        <w:tblPrEx>
          <w:tblCellMar>
            <w:top w:w="0" w:type="dxa"/>
            <w:bottom w:w="0" w:type="dxa"/>
          </w:tblCellMar>
        </w:tblPrEx>
        <w:tc>
          <w:tcPr>
            <w:tcW w:w="2964" w:type="dxa"/>
          </w:tcPr>
          <w:p>
            <w:pPr>
              <w:tabs>
                <w:tab w:val="left" w:pos="3168" w:leader="none"/>
                <w:tab w:val="left" w:pos="5664" w:leader="none"/>
              </w:tabs>
              <w:ind w:right="252"/>
              <w:rPr>
                <w:rFonts w:ascii="Times Roman" w:hAnsi="Times Roman"/>
                <w:sz w:val="16"/>
              </w:rPr>
            </w:pPr>
            <w:r>
              <w:rPr>
                <w:rFonts w:ascii="Times Roman" w:hAnsi="Times Roman"/>
                <w:b w:val="1"/>
                <w:sz w:val="16"/>
              </w:rPr>
              <w:t>BLOOD</w:t>
            </w:r>
            <w:r>
              <w:rPr>
                <w:rFonts w:ascii="Times Roman" w:hAnsi="Times Roman"/>
                <w:sz w:val="16"/>
              </w:rPr>
              <w:t xml:space="preserve"> </w:t>
            </w:r>
          </w:p>
          <w:p>
            <w:pPr>
              <w:tabs>
                <w:tab w:val="left" w:pos="3168" w:leader="none"/>
                <w:tab w:val="left" w:pos="5664" w:leader="none"/>
              </w:tabs>
              <w:ind w:right="252"/>
              <w:rPr>
                <w:rFonts w:ascii="Times Roman" w:hAnsi="Times Roman"/>
                <w:sz w:val="16"/>
              </w:rPr>
            </w:pPr>
            <w:r>
              <w:rPr>
                <w:rFonts w:ascii="Times Roman" w:hAnsi="Times Roman"/>
                <w:sz w:val="16"/>
              </w:rPr>
              <w:t>First 3 pints</w:t>
            </w:r>
          </w:p>
          <w:p>
            <w:pPr>
              <w:tabs>
                <w:tab w:val="left" w:pos="3168" w:leader="none"/>
                <w:tab w:val="left" w:pos="5664" w:leader="none"/>
              </w:tabs>
              <w:ind w:right="252"/>
              <w:rPr>
                <w:rFonts w:ascii="Times Roman" w:hAnsi="Times Roman"/>
                <w:sz w:val="16"/>
              </w:rPr>
            </w:pPr>
            <w:r>
              <w:rPr>
                <w:rFonts w:ascii="Times Roman" w:hAnsi="Times Roman"/>
                <w:sz w:val="16"/>
              </w:rPr>
              <w:t>Next $[</w:t>
            </w:r>
            <w:r>
              <w:rPr>
                <w:rFonts w:ascii="Times Roman" w:hAnsi="Times Roman"/>
                <w:sz w:val="16"/>
                <w:lang w:val="en-US" w:bidi="en-US" w:eastAsia="en-US"/>
              </w:rPr>
              <w:t>240]</w:t>
            </w:r>
            <w:r>
              <w:rPr>
                <w:rFonts w:ascii="Times Roman" w:hAnsi="Times Roman"/>
                <w:sz w:val="16"/>
              </w:rPr>
              <w:t xml:space="preserve"> of Medicare  approved amounts*</w:t>
            </w:r>
          </w:p>
          <w:p>
            <w:pPr>
              <w:tabs>
                <w:tab w:val="left" w:pos="3168" w:leader="none"/>
                <w:tab w:val="left" w:pos="5664" w:leader="none"/>
              </w:tabs>
              <w:ind w:right="252"/>
              <w:rPr>
                <w:rFonts w:ascii="Times Roman" w:hAnsi="Times Roman"/>
                <w:sz w:val="16"/>
              </w:rPr>
            </w:pPr>
            <w:r>
              <w:rPr>
                <w:rFonts w:ascii="Times Roman" w:hAnsi="Times Roman"/>
                <w:sz w:val="16"/>
              </w:rPr>
              <w:t xml:space="preserve">Remainder of Medicare  approved amounts </w:t>
            </w:r>
          </w:p>
          <w:p>
            <w:pPr>
              <w:tabs>
                <w:tab w:val="left" w:pos="3168" w:leader="none"/>
                <w:tab w:val="left" w:pos="5664" w:leader="none"/>
              </w:tabs>
              <w:ind w:right="252"/>
              <w:rPr>
                <w:rFonts w:ascii="Times Roman" w:hAnsi="Times Roman"/>
                <w:sz w:val="16"/>
              </w:rPr>
            </w:pPr>
          </w:p>
        </w:tc>
        <w:tc>
          <w:tcPr>
            <w:tcW w:w="2256" w:type="dxa"/>
          </w:tcPr>
          <w:p>
            <w:pPr>
              <w:rPr>
                <w:rFonts w:ascii="Times Roman" w:hAnsi="Times Roman"/>
                <w:sz w:val="16"/>
              </w:rPr>
            </w:pPr>
            <w:r>
              <w:rPr>
                <w:rFonts w:ascii="Times Roman" w:hAnsi="Times Roman"/>
                <w:sz w:val="16"/>
              </w:rPr>
              <w:br w:type="textWrapping"/>
              <w:t xml:space="preserve">$0 </w:t>
              <w:br w:type="textWrapping"/>
              <w:t xml:space="preserve">$0 </w:t>
              <w:br w:type="textWrapping"/>
              <w:br w:type="textWrapping"/>
              <w:t xml:space="preserve">80% </w:t>
            </w:r>
          </w:p>
        </w:tc>
        <w:tc>
          <w:tcPr>
            <w:tcW w:w="2112" w:type="dxa"/>
          </w:tcPr>
          <w:p>
            <w:pPr>
              <w:rPr>
                <w:rFonts w:ascii="Times Roman" w:hAnsi="Times Roman"/>
                <w:sz w:val="16"/>
              </w:rPr>
            </w:pPr>
            <w:r>
              <w:rPr>
                <w:rFonts w:ascii="Times Roman" w:hAnsi="Times Roman"/>
                <w:sz w:val="16"/>
              </w:rPr>
              <w:br w:type="textWrapping"/>
              <w:t xml:space="preserve">All costs </w:t>
              <w:br w:type="textWrapping"/>
              <w:t xml:space="preserve">$0 </w:t>
              <w:br w:type="textWrapping"/>
              <w:br w:type="textWrapping"/>
              <w:t xml:space="preserve">20% </w:t>
            </w:r>
          </w:p>
        </w:tc>
        <w:tc>
          <w:tcPr>
            <w:tcW w:w="2124" w:type="dxa"/>
          </w:tcPr>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w:t>
            </w:r>
            <w:r>
              <w:rPr>
                <w:rFonts w:ascii="Times Roman" w:hAnsi="Times Roman"/>
                <w:sz w:val="16"/>
                <w:lang w:val="en-US" w:bidi="en-US" w:eastAsia="en-US"/>
              </w:rPr>
              <w:t xml:space="preserve">Unless </w:t>
            </w:r>
            <w:r>
              <w:rPr>
                <w:rFonts w:ascii="Times Roman" w:hAnsi="Times Roman"/>
                <w:sz w:val="16"/>
              </w:rPr>
              <w:t>Part B deductible</w:t>
            </w:r>
            <w:r>
              <w:rPr>
                <w:rFonts w:ascii="Times Roman" w:hAnsi="Times Roman"/>
                <w:sz w:val="16"/>
                <w:lang w:val="en-US" w:bidi="en-US" w:eastAsia="en-US"/>
              </w:rPr>
              <w:t xml:space="preserve"> has been met</w:t>
            </w:r>
            <w:r>
              <w:rPr>
                <w:rFonts w:ascii="Times Roman" w:hAnsi="Times Roman"/>
                <w:sz w:val="16"/>
              </w:rPr>
              <w:t>)</w:t>
            </w:r>
          </w:p>
          <w:p>
            <w:pPr>
              <w:rPr>
                <w:rFonts w:ascii="Times Roman" w:hAnsi="Times Roman"/>
                <w:sz w:val="16"/>
              </w:rPr>
            </w:pPr>
          </w:p>
          <w:p>
            <w:pPr>
              <w:rPr>
                <w:rFonts w:ascii="Times Roman" w:hAnsi="Times Roman"/>
                <w:sz w:val="16"/>
              </w:rPr>
            </w:pPr>
            <w:r>
              <w:rPr>
                <w:rFonts w:ascii="Times Roman" w:hAnsi="Times Roman"/>
                <w:sz w:val="16"/>
              </w:rPr>
              <w:t xml:space="preserve">$0 </w:t>
            </w:r>
          </w:p>
        </w:tc>
      </w:tr>
      <w:tr>
        <w:tblPrEx>
          <w:tblCellMar>
            <w:top w:w="0" w:type="dxa"/>
            <w:bottom w:w="0" w:type="dxa"/>
          </w:tblCellMar>
        </w:tblPrEx>
        <w:tc>
          <w:tcPr>
            <w:tcW w:w="2964" w:type="dxa"/>
          </w:tcPr>
          <w:p>
            <w:pPr>
              <w:tabs>
                <w:tab w:val="left" w:pos="3168" w:leader="none"/>
                <w:tab w:val="left" w:pos="5664" w:leader="none"/>
              </w:tabs>
              <w:jc w:val="both"/>
              <w:rPr>
                <w:rFonts w:ascii="Times Roman" w:hAnsi="Times Roman"/>
                <w:b w:val="1"/>
                <w:sz w:val="16"/>
              </w:rPr>
            </w:pPr>
            <w:r>
              <w:rPr>
                <w:rFonts w:ascii="Times Roman" w:hAnsi="Times Roman"/>
                <w:b w:val="1"/>
                <w:sz w:val="16"/>
              </w:rPr>
              <w:t xml:space="preserve">CLINICAL LABORATORY </w:t>
            </w:r>
          </w:p>
          <w:p>
            <w:pPr>
              <w:tabs>
                <w:tab w:val="left" w:pos="3168" w:leader="none"/>
                <w:tab w:val="left" w:pos="5664" w:leader="none"/>
              </w:tabs>
              <w:jc w:val="both"/>
              <w:rPr>
                <w:rFonts w:ascii="Times Roman" w:hAnsi="Times Roman"/>
                <w:sz w:val="16"/>
              </w:rPr>
            </w:pPr>
            <w:r>
              <w:rPr>
                <w:rFonts w:ascii="Times Roman" w:hAnsi="Times Roman"/>
                <w:b w:val="1"/>
                <w:sz w:val="16"/>
              </w:rPr>
              <w:t>SERVICES --</w:t>
            </w:r>
            <w:r>
              <w:rPr>
                <w:rFonts w:ascii="Times Roman" w:hAnsi="Times Roman"/>
                <w:sz w:val="16"/>
              </w:rPr>
              <w:t>TESTS FOR</w:t>
            </w:r>
          </w:p>
          <w:p>
            <w:pPr>
              <w:tabs>
                <w:tab w:val="left" w:pos="3168" w:leader="none"/>
                <w:tab w:val="left" w:pos="5664" w:leader="none"/>
              </w:tabs>
              <w:jc w:val="both"/>
              <w:rPr>
                <w:rFonts w:ascii="Times Roman" w:hAnsi="Times Roman"/>
                <w:sz w:val="16"/>
              </w:rPr>
            </w:pPr>
            <w:r>
              <w:rPr>
                <w:rFonts w:ascii="Times Roman" w:hAnsi="Times Roman"/>
                <w:sz w:val="16"/>
              </w:rPr>
              <w:t xml:space="preserve">DIAGNOSTIC SERVICES </w:t>
            </w:r>
          </w:p>
          <w:p>
            <w:pPr>
              <w:tabs>
                <w:tab w:val="left" w:pos="3168" w:leader="none"/>
                <w:tab w:val="left" w:pos="5664" w:leader="none"/>
              </w:tabs>
              <w:jc w:val="both"/>
              <w:rPr>
                <w:rFonts w:ascii="Times Roman" w:hAnsi="Times Roman"/>
                <w:sz w:val="16"/>
              </w:rPr>
            </w:pPr>
          </w:p>
        </w:tc>
        <w:tc>
          <w:tcPr>
            <w:tcW w:w="2256" w:type="dxa"/>
          </w:tcPr>
          <w:p>
            <w:pPr>
              <w:rPr>
                <w:rFonts w:ascii="Times Roman" w:hAnsi="Times Roman"/>
                <w:sz w:val="16"/>
              </w:rPr>
            </w:pPr>
            <w:r>
              <w:rPr>
                <w:rFonts w:ascii="Times Roman" w:hAnsi="Times Roman"/>
                <w:sz w:val="16"/>
              </w:rPr>
              <w:br w:type="textWrapping"/>
              <w:t xml:space="preserve">100% </w:t>
            </w:r>
          </w:p>
        </w:tc>
        <w:tc>
          <w:tcPr>
            <w:tcW w:w="2112" w:type="dxa"/>
          </w:tcPr>
          <w:p>
            <w:pPr>
              <w:rPr>
                <w:rFonts w:ascii="Times Roman" w:hAnsi="Times Roman"/>
                <w:sz w:val="16"/>
              </w:rPr>
            </w:pPr>
            <w:r>
              <w:rPr>
                <w:rFonts w:ascii="Times Roman" w:hAnsi="Times Roman"/>
                <w:sz w:val="16"/>
              </w:rPr>
              <w:br w:type="textWrapping"/>
              <w:t xml:space="preserve">$0 </w:t>
            </w:r>
          </w:p>
        </w:tc>
        <w:tc>
          <w:tcPr>
            <w:tcW w:w="2124" w:type="dxa"/>
          </w:tcPr>
          <w:p>
            <w:pPr>
              <w:rPr>
                <w:rFonts w:ascii="Times Roman" w:hAnsi="Times Roman"/>
                <w:sz w:val="16"/>
              </w:rPr>
            </w:pPr>
          </w:p>
          <w:p>
            <w:pPr>
              <w:rPr>
                <w:rFonts w:ascii="Times Roman" w:hAnsi="Times Roman"/>
                <w:sz w:val="16"/>
              </w:rPr>
            </w:pPr>
            <w:r>
              <w:rPr>
                <w:rFonts w:ascii="Times Roman" w:hAnsi="Times Roman"/>
                <w:sz w:val="16"/>
              </w:rPr>
              <w:t xml:space="preserve">$0 </w:t>
            </w:r>
          </w:p>
        </w:tc>
      </w:tr>
    </w:tbl>
    <w:p>
      <w:pPr>
        <w:jc w:val="center"/>
        <w:rPr>
          <w:rFonts w:ascii="Times Roman" w:hAnsi="Times Roman"/>
          <w:sz w:val="18"/>
        </w:rPr>
      </w:pPr>
    </w:p>
    <w:p>
      <w:pPr>
        <w:jc w:val="center"/>
        <w:outlineLvl w:val="0"/>
        <w:rPr>
          <w:rFonts w:ascii="Times Roman" w:hAnsi="Times Roman"/>
          <w:b w:val="1"/>
          <w:sz w:val="20"/>
        </w:rPr>
      </w:pPr>
      <w:r>
        <w:rPr>
          <w:rFonts w:ascii="Times Roman" w:hAnsi="Times Roman"/>
          <w:b w:val="1"/>
          <w:sz w:val="20"/>
        </w:rPr>
        <w:t>PARTS A &amp; B</w:t>
      </w:r>
    </w:p>
    <w:p>
      <w:pPr>
        <w:jc w:val="both"/>
        <w:rPr>
          <w:rFonts w:ascii="Times Roman" w:hAnsi="Times Roman"/>
          <w:b w:val="1"/>
          <w:sz w:val="20"/>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 xml:space="preserve">SERVICES </w:t>
            </w:r>
          </w:p>
        </w:tc>
        <w:tc>
          <w:tcPr>
            <w:tcW w:w="2256" w:type="dxa"/>
          </w:tcPr>
          <w:p>
            <w:pPr>
              <w:jc w:val="center"/>
              <w:rPr>
                <w:rFonts w:ascii="Times Roman" w:hAnsi="Times Roman"/>
                <w:sz w:val="16"/>
              </w:rPr>
            </w:pPr>
            <w:r>
              <w:rPr>
                <w:rFonts w:ascii="Times Roman" w:hAnsi="Times Roman"/>
                <w:sz w:val="16"/>
              </w:rPr>
              <w:t xml:space="preserve">MEDICARE PAYS </w:t>
            </w:r>
          </w:p>
        </w:tc>
        <w:tc>
          <w:tcPr>
            <w:tcW w:w="2112" w:type="dxa"/>
          </w:tcPr>
          <w:p>
            <w:pPr>
              <w:jc w:val="center"/>
              <w:rPr>
                <w:rFonts w:ascii="Times Roman" w:hAnsi="Times Roman"/>
                <w:sz w:val="16"/>
                <w:lang w:val="en-US" w:bidi="en-US" w:eastAsia="en-US"/>
              </w:rPr>
            </w:pPr>
            <w:r>
              <w:rPr>
                <w:rFonts w:ascii="Times Roman" w:hAnsi="Times Roman"/>
                <w:sz w:val="16"/>
                <w:lang w:val="en-US" w:bidi="en-US" w:eastAsia="en-US"/>
              </w:rPr>
              <w:t>[AFTER YOU PAY $[2,800] DEDUCTIBLE,**]</w:t>
            </w:r>
          </w:p>
          <w:p>
            <w:pPr>
              <w:jc w:val="center"/>
              <w:rPr>
                <w:rFonts w:ascii="Times Roman" w:hAnsi="Times Roman"/>
                <w:sz w:val="16"/>
              </w:rPr>
            </w:pPr>
            <w:r>
              <w:rPr>
                <w:rFonts w:ascii="Times Roman" w:hAnsi="Times Roman"/>
                <w:sz w:val="16"/>
              </w:rPr>
              <w:t xml:space="preserve">PLAN PAYS </w:t>
            </w:r>
          </w:p>
        </w:tc>
        <w:tc>
          <w:tcPr>
            <w:tcW w:w="2124" w:type="dxa"/>
          </w:tcPr>
          <w:p>
            <w:pPr>
              <w:jc w:val="center"/>
              <w:rPr>
                <w:rFonts w:ascii="Times Roman" w:hAnsi="Times Roman"/>
                <w:sz w:val="16"/>
                <w:lang w:val="en-US" w:bidi="en-US" w:eastAsia="en-US"/>
              </w:rPr>
            </w:pPr>
            <w:r>
              <w:rPr>
                <w:rFonts w:ascii="Times Roman" w:hAnsi="Times Roman"/>
                <w:sz w:val="16"/>
                <w:lang w:val="en-US" w:bidi="en-US" w:eastAsia="en-US"/>
              </w:rPr>
              <w:t>[IN ADDITION TO $[2,800] DEDUCTIBLE,**]</w:t>
            </w:r>
          </w:p>
          <w:p>
            <w:pPr>
              <w:jc w:val="center"/>
              <w:rPr>
                <w:rFonts w:ascii="Times Roman" w:hAnsi="Times Roman"/>
                <w:sz w:val="16"/>
              </w:rPr>
            </w:pPr>
            <w:r>
              <w:rPr>
                <w:rFonts w:ascii="Times Roman" w:hAnsi="Times Roman"/>
                <w:sz w:val="16"/>
                <w:lang w:val="en-US" w:bidi="en-US" w:eastAsia="en-US"/>
              </w:rPr>
              <w:t>YOU PAY</w:t>
            </w:r>
          </w:p>
        </w:tc>
      </w:tr>
      <w:tr>
        <w:tblPrEx>
          <w:tblCellMar>
            <w:top w:w="0" w:type="dxa"/>
            <w:bottom w:w="0" w:type="dxa"/>
          </w:tblCellMar>
        </w:tblPrEx>
        <w:tc>
          <w:tcPr>
            <w:tcW w:w="2964" w:type="dxa"/>
          </w:tcPr>
          <w:p>
            <w:pPr>
              <w:tabs>
                <w:tab w:val="left" w:pos="3168" w:leader="none"/>
                <w:tab w:val="left" w:pos="5664" w:leader="none"/>
              </w:tabs>
              <w:rPr>
                <w:rFonts w:ascii="Times Roman" w:hAnsi="Times Roman"/>
                <w:sz w:val="16"/>
              </w:rPr>
            </w:pPr>
            <w:r>
              <w:rPr>
                <w:rFonts w:ascii="Times Roman" w:hAnsi="Times Roman"/>
                <w:b w:val="1"/>
                <w:sz w:val="16"/>
              </w:rPr>
              <w:t>HOME HEALTH CARE</w:t>
            </w:r>
            <w:r>
              <w:rPr>
                <w:rFonts w:ascii="Times Roman" w:hAnsi="Times Roman"/>
                <w:sz w:val="16"/>
              </w:rPr>
              <w:t xml:space="preserve"> </w:t>
            </w:r>
          </w:p>
          <w:p>
            <w:pPr>
              <w:tabs>
                <w:tab w:val="left" w:pos="3168" w:leader="none"/>
                <w:tab w:val="left" w:pos="5664" w:leader="none"/>
              </w:tabs>
              <w:rPr>
                <w:rFonts w:ascii="Times Roman" w:hAnsi="Times Roman"/>
                <w:sz w:val="16"/>
              </w:rPr>
            </w:pPr>
            <w:r>
              <w:rPr>
                <w:rFonts w:ascii="Times Roman" w:hAnsi="Times Roman"/>
                <w:sz w:val="16"/>
              </w:rPr>
              <w:t>MEDICARE APPROVED SERVICES</w:t>
            </w:r>
          </w:p>
          <w:p>
            <w:pPr>
              <w:tabs>
                <w:tab w:val="left" w:pos="3168" w:leader="none"/>
                <w:tab w:val="left" w:pos="5664" w:leader="none"/>
              </w:tabs>
              <w:rPr>
                <w:rFonts w:ascii="Times Roman" w:hAnsi="Times Roman"/>
                <w:sz w:val="16"/>
              </w:rPr>
            </w:pPr>
            <w:r>
              <w:rPr>
                <w:rFonts w:ascii="Times Roman" w:hAnsi="Times Roman"/>
                <w:sz w:val="16"/>
              </w:rPr>
              <w:t xml:space="preserve">  ---Medically necessary skilled care services and medical supplies</w:t>
            </w:r>
          </w:p>
          <w:p>
            <w:pPr>
              <w:tabs>
                <w:tab w:val="left" w:pos="3168" w:leader="none"/>
                <w:tab w:val="left" w:pos="5664" w:leader="none"/>
              </w:tabs>
              <w:rPr>
                <w:rFonts w:ascii="Times Roman" w:hAnsi="Times Roman"/>
                <w:sz w:val="16"/>
              </w:rPr>
            </w:pPr>
            <w:r>
              <w:rPr>
                <w:rFonts w:ascii="Times Roman" w:hAnsi="Times Roman"/>
                <w:sz w:val="16"/>
              </w:rPr>
              <w:t xml:space="preserve">  ---Durable medical equipment</w:t>
            </w:r>
          </w:p>
          <w:p>
            <w:pPr>
              <w:tabs>
                <w:tab w:val="left" w:pos="3168" w:leader="none"/>
                <w:tab w:val="left" w:pos="5664" w:leader="none"/>
              </w:tabs>
              <w:rPr>
                <w:rFonts w:ascii="Times Roman" w:hAnsi="Times Roman"/>
                <w:sz w:val="16"/>
              </w:rPr>
            </w:pPr>
            <w:r>
              <w:rPr>
                <w:rFonts w:ascii="Times Roman" w:hAnsi="Times Roman"/>
                <w:sz w:val="16"/>
              </w:rPr>
              <w:t xml:space="preserve">      First $[</w:t>
            </w:r>
            <w:r>
              <w:rPr>
                <w:rFonts w:ascii="Times Roman" w:hAnsi="Times Roman"/>
                <w:sz w:val="16"/>
                <w:lang w:val="en-US" w:bidi="en-US" w:eastAsia="en-US"/>
              </w:rPr>
              <w:t>240</w:t>
            </w:r>
            <w:r>
              <w:rPr>
                <w:rFonts w:ascii="Times Roman" w:hAnsi="Times Roman"/>
                <w:sz w:val="16"/>
              </w:rPr>
              <w:t>] of Medicare approved amounts*</w:t>
            </w:r>
          </w:p>
          <w:p>
            <w:pPr>
              <w:tabs>
                <w:tab w:val="left" w:pos="3168" w:leader="none"/>
                <w:tab w:val="left" w:pos="5664" w:leader="none"/>
              </w:tabs>
              <w:rPr>
                <w:rFonts w:ascii="Times Roman" w:hAnsi="Times Roman"/>
                <w:sz w:val="16"/>
              </w:rPr>
            </w:pPr>
            <w:r>
              <w:rPr>
                <w:rFonts w:ascii="Times Roman" w:hAnsi="Times Roman"/>
                <w:sz w:val="16"/>
              </w:rPr>
              <w:t xml:space="preserve">      Remainder of Medicare approved amounts </w:t>
            </w:r>
          </w:p>
          <w:p>
            <w:pPr>
              <w:tabs>
                <w:tab w:val="left" w:pos="3168" w:leader="none"/>
                <w:tab w:val="left" w:pos="5664" w:leader="none"/>
              </w:tabs>
              <w:rPr>
                <w:rFonts w:ascii="Times Roman" w:hAnsi="Times Roman"/>
                <w:sz w:val="16"/>
              </w:rPr>
            </w:pPr>
          </w:p>
        </w:tc>
        <w:tc>
          <w:tcPr>
            <w:tcW w:w="2256" w:type="dxa"/>
          </w:tcPr>
          <w:p>
            <w:pPr>
              <w:rPr>
                <w:rFonts w:ascii="Times Roman" w:hAnsi="Times Roman"/>
                <w:sz w:val="16"/>
              </w:rPr>
            </w:pPr>
            <w:r>
              <w:rPr>
                <w:rFonts w:ascii="Times Roman" w:hAnsi="Times Roman"/>
                <w:sz w:val="16"/>
              </w:rPr>
              <w:br w:type="textWrapping"/>
              <w:br w:type="textWrapping"/>
              <w:br w:type="textWrapping"/>
              <w:t xml:space="preserve">100% </w:t>
              <w:br w:type="textWrapping"/>
              <w:br w:type="textWrapping"/>
              <w:t xml:space="preserve">$0 </w:t>
              <w:br w:type="textWrapping"/>
              <w:br w:type="textWrapping"/>
              <w:t xml:space="preserve">80% </w:t>
            </w:r>
          </w:p>
        </w:tc>
        <w:tc>
          <w:tcPr>
            <w:tcW w:w="2112" w:type="dxa"/>
          </w:tcPr>
          <w:p>
            <w:pPr>
              <w:rPr>
                <w:rFonts w:ascii="Times Roman" w:hAnsi="Times Roman"/>
                <w:sz w:val="16"/>
              </w:rPr>
            </w:pPr>
            <w:r>
              <w:rPr>
                <w:rFonts w:ascii="Times Roman" w:hAnsi="Times Roman"/>
                <w:sz w:val="16"/>
              </w:rPr>
              <w:br w:type="textWrapping"/>
              <w:br w:type="textWrapping"/>
              <w:br w:type="textWrapping"/>
              <w:t xml:space="preserve">$0 </w:t>
              <w:br w:type="textWrapping"/>
              <w:br w:type="textWrapping"/>
              <w:t xml:space="preserve">$0 </w:t>
              <w:br w:type="textWrapping"/>
              <w:br w:type="textWrapping"/>
              <w:t xml:space="preserve">20% </w:t>
            </w:r>
          </w:p>
        </w:tc>
        <w:tc>
          <w:tcPr>
            <w:tcW w:w="2124"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$0</w:t>
            </w:r>
          </w:p>
          <w:p>
            <w:pPr>
              <w:rPr>
                <w:rFonts w:ascii="Times Roman" w:hAnsi="Times Roman"/>
                <w:sz w:val="16"/>
              </w:rPr>
            </w:pPr>
          </w:p>
          <w:p>
            <w:pPr>
              <w:rPr>
                <w:rFonts w:ascii="Times Roman" w:hAnsi="Times Roman"/>
                <w:sz w:val="16"/>
              </w:rPr>
            </w:pPr>
            <w:r>
              <w:rPr>
                <w:rFonts w:ascii="Times Roman" w:hAnsi="Times Roman"/>
                <w:sz w:val="16"/>
              </w:rPr>
              <w:t>$[</w:t>
            </w:r>
            <w:r>
              <w:rPr>
                <w:rFonts w:ascii="Times Roman" w:hAnsi="Times Roman"/>
                <w:sz w:val="16"/>
                <w:lang w:val="en-US" w:bidi="en-US" w:eastAsia="en-US"/>
              </w:rPr>
              <w:t>240</w:t>
            </w:r>
            <w:r>
              <w:rPr>
                <w:rFonts w:ascii="Times Roman" w:hAnsi="Times Roman"/>
                <w:sz w:val="16"/>
              </w:rPr>
              <w:t>] (</w:t>
            </w:r>
            <w:r>
              <w:rPr>
                <w:rFonts w:ascii="Times Roman" w:hAnsi="Times Roman"/>
                <w:sz w:val="16"/>
                <w:lang w:val="en-US" w:bidi="en-US" w:eastAsia="en-US"/>
              </w:rPr>
              <w:t xml:space="preserve">Unless </w:t>
            </w:r>
            <w:r>
              <w:rPr>
                <w:rFonts w:ascii="Times Roman" w:hAnsi="Times Roman"/>
                <w:sz w:val="16"/>
              </w:rPr>
              <w:t>Part B deductible</w:t>
            </w:r>
            <w:r>
              <w:rPr>
                <w:rFonts w:ascii="Times Roman" w:hAnsi="Times Roman"/>
                <w:sz w:val="16"/>
                <w:lang w:val="en-US" w:bidi="en-US" w:eastAsia="en-US"/>
              </w:rPr>
              <w:t xml:space="preserve"> has been met</w:t>
            </w:r>
            <w:r>
              <w:rPr>
                <w:rFonts w:ascii="Times Roman" w:hAnsi="Times Roman"/>
                <w:sz w:val="16"/>
              </w:rPr>
              <w:t>)</w:t>
            </w:r>
          </w:p>
          <w:p>
            <w:pPr>
              <w:rPr>
                <w:rFonts w:ascii="Times Roman" w:hAnsi="Times Roman"/>
                <w:sz w:val="16"/>
              </w:rPr>
            </w:pPr>
          </w:p>
          <w:p>
            <w:pPr>
              <w:rPr>
                <w:rFonts w:ascii="Times Roman" w:hAnsi="Times Roman"/>
                <w:sz w:val="16"/>
              </w:rPr>
            </w:pPr>
            <w:r>
              <w:rPr>
                <w:rFonts w:ascii="Times Roman" w:hAnsi="Times Roman"/>
                <w:sz w:val="16"/>
              </w:rPr>
              <w:t>$0</w:t>
            </w:r>
          </w:p>
        </w:tc>
      </w:tr>
    </w:tbl>
    <w:p>
      <w:pPr>
        <w:jc w:val="center"/>
        <w:rPr>
          <w:rFonts w:ascii="Times Roman" w:hAnsi="Times Roman"/>
          <w:b w:val="1"/>
          <w:sz w:val="20"/>
        </w:rPr>
      </w:pPr>
      <w:r>
        <w:rPr>
          <w:rFonts w:ascii="Times Roman" w:hAnsi="Times Roman"/>
          <w:b w:val="1"/>
          <w:sz w:val="20"/>
          <w:lang w:val="en-US" w:bidi="en-US" w:eastAsia="en-US"/>
        </w:rPr>
        <w:br w:type="page"/>
      </w:r>
    </w:p>
    <w:p>
      <w:pPr>
        <w:jc w:val="center"/>
        <w:rPr>
          <w:rFonts w:ascii="Times Roman" w:hAnsi="Times Roman"/>
          <w:b w:val="1"/>
          <w:sz w:val="20"/>
        </w:rPr>
      </w:pPr>
      <w:r>
        <w:rPr>
          <w:rFonts w:ascii="Times Roman" w:hAnsi="Times Roman"/>
          <w:b w:val="1"/>
          <w:sz w:val="20"/>
        </w:rPr>
        <w:t>OTHER BENEFITS - NOT COVERED BY MEDICARE</w:t>
      </w:r>
    </w:p>
    <w:p>
      <w:pPr>
        <w:jc w:val="both"/>
        <w:rPr>
          <w:rFonts w:ascii="Times Roman" w:hAnsi="Times Roman"/>
          <w:sz w:val="16"/>
        </w:rPr>
      </w:pPr>
    </w:p>
    <w:tbl>
      <w:tblPr>
        <w:tblW w:w="0" w:type="auto"/>
        <w:tblInd w:w="96" w:type="dxa"/>
        <w:tblBorders>
          <w:top w:val="single" w:sz="6" w:space="0" w:shadow="0" w:frame="0" w:color="000000"/>
          <w:left w:val="single" w:sz="6" w:space="0" w:shadow="0" w:frame="0" w:color="000000"/>
          <w:bottom w:val="single" w:sz="6" w:space="0" w:shadow="0" w:frame="0" w:color="000000"/>
          <w:right w:val="single" w:sz="6" w:space="0" w:shadow="0" w:frame="0" w:color="000000"/>
          <w:insideH w:val="single" w:sz="6" w:space="0" w:shadow="0" w:frame="0" w:color="000000"/>
          <w:insideV w:val="single" w:sz="6" w:space="0" w:shadow="0" w:frame="0" w:color="000000"/>
        </w:tblBorders>
        <w:tblLayout w:type="fixed"/>
        <w:tblCellMar>
          <w:left w:w="96" w:type="dxa"/>
          <w:right w:w="96" w:type="dxa"/>
        </w:tblCellMar>
      </w:tblPr>
      <w:tblGrid/>
      <w:tr>
        <w:tblPrEx>
          <w:tblCellMar>
            <w:top w:w="0" w:type="dxa"/>
            <w:bottom w:w="0" w:type="dxa"/>
          </w:tblCellMar>
        </w:tblPrEx>
        <w:tc>
          <w:tcPr>
            <w:tcW w:w="2964" w:type="dxa"/>
          </w:tcPr>
          <w:p>
            <w:pPr>
              <w:tabs>
                <w:tab w:val="left" w:pos="3168" w:leader="none"/>
                <w:tab w:val="left" w:pos="5664" w:leader="none"/>
              </w:tabs>
              <w:jc w:val="center"/>
              <w:rPr>
                <w:rFonts w:ascii="Times Roman" w:hAnsi="Times Roman"/>
                <w:sz w:val="16"/>
              </w:rPr>
            </w:pPr>
            <w:r>
              <w:rPr>
                <w:rFonts w:ascii="Times Roman" w:hAnsi="Times Roman"/>
                <w:sz w:val="16"/>
              </w:rPr>
              <w:t>SERVICES</w:t>
            </w:r>
          </w:p>
        </w:tc>
        <w:tc>
          <w:tcPr>
            <w:tcW w:w="2256" w:type="dxa"/>
          </w:tcPr>
          <w:p>
            <w:pPr>
              <w:jc w:val="center"/>
              <w:rPr>
                <w:rFonts w:ascii="Times Roman" w:hAnsi="Times Roman"/>
                <w:sz w:val="16"/>
              </w:rPr>
            </w:pPr>
            <w:r>
              <w:rPr>
                <w:rFonts w:ascii="Times Roman" w:hAnsi="Times Roman"/>
                <w:sz w:val="16"/>
              </w:rPr>
              <w:t>MEDICARE PAYS</w:t>
            </w:r>
          </w:p>
        </w:tc>
        <w:tc>
          <w:tcPr>
            <w:tcW w:w="2112" w:type="dxa"/>
          </w:tcPr>
          <w:p>
            <w:pPr>
              <w:jc w:val="center"/>
              <w:rPr>
                <w:rFonts w:ascii="Times Roman" w:hAnsi="Times Roman"/>
                <w:sz w:val="16"/>
              </w:rPr>
            </w:pPr>
            <w:r>
              <w:rPr>
                <w:rFonts w:ascii="Times Roman" w:hAnsi="Times Roman"/>
                <w:sz w:val="16"/>
                <w:lang w:val="en-US" w:bidi="en-US" w:eastAsia="en-US"/>
              </w:rPr>
              <w:t xml:space="preserve">[AFTER YOU PAY $[2,800] DEDUCTIBLE,**] </w:t>
            </w:r>
            <w:r>
              <w:rPr>
                <w:rFonts w:ascii="Times Roman" w:hAnsi="Times Roman"/>
                <w:sz w:val="16"/>
              </w:rPr>
              <w:t>PLAN PAYS</w:t>
            </w:r>
          </w:p>
        </w:tc>
        <w:tc>
          <w:tcPr>
            <w:tcW w:w="2124" w:type="dxa"/>
          </w:tcPr>
          <w:p>
            <w:pPr>
              <w:jc w:val="center"/>
              <w:rPr>
                <w:rFonts w:ascii="Times Roman" w:hAnsi="Times Roman"/>
                <w:sz w:val="16"/>
                <w:lang w:val="en-US" w:bidi="en-US" w:eastAsia="en-US"/>
              </w:rPr>
            </w:pPr>
            <w:r>
              <w:rPr>
                <w:rFonts w:ascii="Times Roman" w:hAnsi="Times Roman"/>
                <w:sz w:val="16"/>
                <w:lang w:val="en-US" w:bidi="en-US" w:eastAsia="en-US"/>
              </w:rPr>
              <w:t>[IN ADDITION TO $[2,800] DEDUCTIBLE,**]</w:t>
            </w:r>
          </w:p>
          <w:p>
            <w:pPr>
              <w:jc w:val="center"/>
              <w:rPr>
                <w:rFonts w:ascii="Times Roman" w:hAnsi="Times Roman"/>
                <w:sz w:val="16"/>
              </w:rPr>
            </w:pPr>
            <w:r>
              <w:rPr>
                <w:rFonts w:ascii="Times Roman" w:hAnsi="Times Roman"/>
                <w:sz w:val="16"/>
              </w:rPr>
              <w:t>YOU PAY</w:t>
            </w:r>
          </w:p>
        </w:tc>
      </w:tr>
      <w:tr>
        <w:tblPrEx>
          <w:tblCellMar>
            <w:top w:w="0" w:type="dxa"/>
            <w:bottom w:w="0" w:type="dxa"/>
          </w:tblCellMar>
        </w:tblPrEx>
        <w:tc>
          <w:tcPr>
            <w:tcW w:w="2964" w:type="dxa"/>
          </w:tcPr>
          <w:p>
            <w:pPr>
              <w:tabs>
                <w:tab w:val="left" w:pos="3168" w:leader="none"/>
                <w:tab w:val="left" w:pos="5664" w:leader="none"/>
              </w:tabs>
              <w:rPr>
                <w:rFonts w:ascii="Times Roman" w:hAnsi="Times Roman"/>
                <w:b w:val="1"/>
                <w:sz w:val="16"/>
              </w:rPr>
            </w:pPr>
            <w:r>
              <w:rPr>
                <w:rFonts w:ascii="Times Roman" w:hAnsi="Times Roman"/>
                <w:b w:val="1"/>
                <w:sz w:val="16"/>
              </w:rPr>
              <w:t>FOREIGN TRAVEL -</w:t>
            </w:r>
          </w:p>
          <w:p>
            <w:pPr>
              <w:tabs>
                <w:tab w:val="left" w:pos="3168" w:leader="none"/>
                <w:tab w:val="left" w:pos="5664" w:leader="none"/>
              </w:tabs>
              <w:rPr>
                <w:rFonts w:ascii="Times Roman" w:hAnsi="Times Roman"/>
                <w:sz w:val="16"/>
              </w:rPr>
            </w:pPr>
            <w:r>
              <w:rPr>
                <w:rFonts w:ascii="Times Roman" w:hAnsi="Times Roman"/>
                <w:b w:val="1"/>
                <w:sz w:val="16"/>
              </w:rPr>
              <w:t>NOT COVERED BY MEDICARE</w:t>
            </w:r>
            <w:r>
              <w:rPr>
                <w:rFonts w:ascii="Times Roman" w:hAnsi="Times Roman"/>
                <w:sz w:val="16"/>
              </w:rPr>
              <w:t xml:space="preserve"> Medically necessary emergency care services beginning during the first 60 days of each trip outside the USA</w:t>
            </w:r>
          </w:p>
          <w:p>
            <w:pPr>
              <w:tabs>
                <w:tab w:val="left" w:pos="3168" w:leader="none"/>
                <w:tab w:val="left" w:pos="5664" w:leader="none"/>
              </w:tabs>
              <w:rPr>
                <w:rFonts w:ascii="Times Roman" w:hAnsi="Times Roman"/>
                <w:sz w:val="16"/>
              </w:rPr>
            </w:pPr>
            <w:r>
              <w:rPr>
                <w:rFonts w:ascii="Times Roman" w:hAnsi="Times Roman"/>
                <w:sz w:val="16"/>
              </w:rPr>
              <w:t xml:space="preserve">  First $250 each calendar year </w:t>
              <w:br w:type="textWrapping"/>
              <w:t xml:space="preserve">  Remainder of charges </w:t>
            </w:r>
          </w:p>
          <w:p>
            <w:pPr>
              <w:tabs>
                <w:tab w:val="left" w:pos="3168" w:leader="none"/>
                <w:tab w:val="left" w:pos="5664" w:leader="none"/>
              </w:tabs>
              <w:rPr>
                <w:rFonts w:ascii="Times Roman" w:hAnsi="Times Roman"/>
                <w:sz w:val="16"/>
              </w:rPr>
            </w:pPr>
          </w:p>
        </w:tc>
        <w:tc>
          <w:tcPr>
            <w:tcW w:w="2256" w:type="dxa"/>
          </w:tcPr>
          <w:p>
            <w:pPr>
              <w:rPr>
                <w:rFonts w:ascii="Times Roman" w:hAnsi="Times Roman"/>
                <w:sz w:val="16"/>
              </w:rPr>
            </w:pPr>
            <w:r>
              <w:rPr>
                <w:rFonts w:ascii="Times Roman" w:hAnsi="Times Roman"/>
                <w:sz w:val="16"/>
              </w:rPr>
              <w:br w:type="textWrapping"/>
              <w:br w:type="textWrapping"/>
              <w:br w:type="textWrapping"/>
              <w:br w:type="textWrapping"/>
              <w:br w:type="textWrapping"/>
              <w:t xml:space="preserve">$0 </w:t>
              <w:br w:type="textWrapping"/>
              <w:t xml:space="preserve">$0 </w:t>
            </w:r>
          </w:p>
        </w:tc>
        <w:tc>
          <w:tcPr>
            <w:tcW w:w="2112" w:type="dxa"/>
          </w:tcPr>
          <w:p>
            <w:pPr>
              <w:rPr>
                <w:rFonts w:ascii="Times Roman" w:hAnsi="Times Roman"/>
                <w:sz w:val="16"/>
              </w:rPr>
            </w:pPr>
            <w:r>
              <w:rPr>
                <w:rFonts w:ascii="Times Roman" w:hAnsi="Times Roman"/>
                <w:sz w:val="16"/>
              </w:rPr>
              <w:br w:type="textWrapping"/>
              <w:br w:type="textWrapping"/>
              <w:br w:type="textWrapping"/>
              <w:br w:type="textWrapping"/>
              <w:br w:type="textWrapping"/>
              <w:t>$0</w:t>
            </w:r>
          </w:p>
          <w:p>
            <w:pPr>
              <w:rPr>
                <w:rFonts w:ascii="Times Roman" w:hAnsi="Times Roman"/>
                <w:sz w:val="16"/>
              </w:rPr>
            </w:pPr>
            <w:r>
              <w:rPr>
                <w:rFonts w:ascii="Times Roman" w:hAnsi="Times Roman"/>
                <w:sz w:val="16"/>
              </w:rPr>
              <w:t xml:space="preserve">80% to a lifetime maximum benefit of $50,000 </w:t>
            </w:r>
          </w:p>
          <w:p>
            <w:pPr>
              <w:rPr>
                <w:rFonts w:ascii="Times Roman" w:hAnsi="Times Roman"/>
                <w:sz w:val="16"/>
              </w:rPr>
            </w:pPr>
          </w:p>
        </w:tc>
        <w:tc>
          <w:tcPr>
            <w:tcW w:w="2124" w:type="dxa"/>
          </w:tcPr>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p>
          <w:p>
            <w:pPr>
              <w:rPr>
                <w:rFonts w:ascii="Times Roman" w:hAnsi="Times Roman"/>
                <w:sz w:val="16"/>
              </w:rPr>
            </w:pPr>
            <w:r>
              <w:rPr>
                <w:rFonts w:ascii="Times Roman" w:hAnsi="Times Roman"/>
                <w:sz w:val="16"/>
              </w:rPr>
              <w:t>$250</w:t>
            </w:r>
          </w:p>
          <w:p>
            <w:pPr>
              <w:rPr>
                <w:rFonts w:ascii="Times Roman" w:hAnsi="Times Roman"/>
                <w:sz w:val="16"/>
              </w:rPr>
            </w:pPr>
            <w:r>
              <w:rPr>
                <w:rFonts w:ascii="Times Roman" w:hAnsi="Times Roman"/>
                <w:sz w:val="16"/>
              </w:rPr>
              <w:t>20% and amounts over the $50,000 life-time maximum</w:t>
            </w:r>
          </w:p>
        </w:tc>
      </w:tr>
    </w:tbl>
    <w:p>
      <w:pPr>
        <w:jc w:val="both"/>
        <w:rPr>
          <w:rFonts w:ascii="Times" w:hAnsi="Times"/>
          <w:sz w:val="16"/>
        </w:rPr>
      </w:pPr>
    </w:p>
    <w:p>
      <w:pPr>
        <w:jc w:val="center"/>
        <w:rPr>
          <w:rFonts w:ascii="Times" w:hAnsi="Times"/>
          <w:b w:val="1"/>
          <w:sz w:val="20"/>
        </w:rPr>
      </w:pPr>
      <w:r>
        <w:rPr>
          <w:rFonts w:ascii="Times" w:hAnsi="Times"/>
          <w:sz w:val="20"/>
        </w:rPr>
        <w:br w:type="page"/>
      </w:r>
      <w:r>
        <w:rPr>
          <w:rFonts w:ascii="Times" w:hAnsi="Times"/>
          <w:b w:val="1"/>
          <w:sz w:val="20"/>
        </w:rPr>
        <w:t>PLAN K</w:t>
      </w:r>
    </w:p>
    <w:p>
      <w:pPr>
        <w:jc w:val="both"/>
        <w:rPr>
          <w:rFonts w:ascii="Times" w:hAnsi="Times"/>
          <w:sz w:val="20"/>
        </w:rPr>
      </w:pPr>
    </w:p>
    <w:p>
      <w:pPr>
        <w:jc w:val="both"/>
        <w:rPr>
          <w:rFonts w:ascii="Times" w:hAnsi="Times"/>
          <w:b w:val="1"/>
          <w:sz w:val="20"/>
        </w:rPr>
      </w:pPr>
      <w:r>
        <w:rPr>
          <w:rFonts w:ascii="Times" w:hAnsi="Times"/>
          <w:sz w:val="20"/>
        </w:rPr>
        <w:t>*You will pay half the cost-sharing of some covered services until you reach the annual out-of-pocket limit of $[</w:t>
      </w:r>
      <w:r>
        <w:rPr>
          <w:rFonts w:ascii="Times" w:hAnsi="Times"/>
          <w:sz w:val="20"/>
          <w:lang w:val="en-US" w:bidi="en-US" w:eastAsia="en-US"/>
        </w:rPr>
        <w:t>7,060</w:t>
      </w:r>
      <w:r>
        <w:rPr>
          <w:rFonts w:ascii="Times" w:hAnsi="Times"/>
          <w:sz w:val="20"/>
        </w:rPr>
        <w:t>] each calendar year. The amounts that count toward your annual limit are noted with diamonds(♦) in the chart below. Once you reach the annual limit, the plan pays 100% of your Medicare copayment and coinsurance for the rest of the calendar year.</w:t>
      </w:r>
      <w:r>
        <w:rPr>
          <w:rFonts w:ascii="Times" w:hAnsi="Times"/>
          <w:b w:val="1"/>
          <w:sz w:val="20"/>
        </w:rPr>
        <w:t xml:space="preserve"> However, this limit does NOT include charges from your provider that exceed Medicare-approved amounts (these are called "Excess Charges") and you will be responsible for paying this difference in the amount charged by your provider and the amount paid by Medicare for that item or service.</w:t>
      </w:r>
    </w:p>
    <w:p>
      <w:pPr>
        <w:rPr>
          <w:rFonts w:ascii="Times" w:hAnsi="Times"/>
          <w:sz w:val="20"/>
        </w:rPr>
      </w:pPr>
    </w:p>
    <w:p>
      <w:pPr>
        <w:jc w:val="center"/>
        <w:rPr>
          <w:rFonts w:ascii="Times" w:hAnsi="Times"/>
          <w:b w:val="1"/>
          <w:sz w:val="20"/>
        </w:rPr>
      </w:pPr>
      <w:r>
        <w:rPr>
          <w:rFonts w:ascii="Times" w:hAnsi="Times"/>
          <w:b w:val="1"/>
          <w:sz w:val="20"/>
        </w:rPr>
        <w:t>MEDICARE (PART A) - HOSPITAL SERVICES - PER BENEFIT PERIOD</w:t>
      </w:r>
    </w:p>
    <w:p>
      <w:pPr>
        <w:jc w:val="center"/>
        <w:rPr>
          <w:rFonts w:ascii="Times" w:hAnsi="Times"/>
          <w:sz w:val="20"/>
        </w:rPr>
      </w:pPr>
    </w:p>
    <w:p>
      <w:pPr>
        <w:jc w:val="both"/>
        <w:rPr>
          <w:rFonts w:ascii="Times" w:hAnsi="Times"/>
          <w:sz w:val="20"/>
        </w:rPr>
      </w:pPr>
      <w:r>
        <w:rPr>
          <w:rFonts w:ascii="Times" w:hAnsi="Times"/>
          <w:sz w:val="20"/>
        </w:rPr>
        <w:t>**A benefit period begins on the first day you receive service as an inpatient in a hospital and ends after you have been out of the hospital and have not received skilled care in any other facility for 60 days in a row.</w:t>
      </w:r>
    </w:p>
    <w:p>
      <w:pPr>
        <w:jc w:val="both"/>
        <w:rPr>
          <w:rFonts w:ascii="Times" w:hAnsi="Times"/>
          <w:sz w:val="20"/>
        </w:rPr>
      </w:pPr>
    </w:p>
    <w:tbl>
      <w:tblPr>
        <w:tblW w:w="954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610" w:type="dxa"/>
          </w:tcPr>
          <w:p>
            <w:pPr>
              <w:jc w:val="center"/>
              <w:rPr>
                <w:rFonts w:ascii="Times" w:hAnsi="Times"/>
                <w:sz w:val="16"/>
              </w:rPr>
            </w:pPr>
            <w:r>
              <w:rPr>
                <w:rFonts w:ascii="Times" w:hAnsi="Times"/>
                <w:sz w:val="16"/>
              </w:rPr>
              <w:t>SERVICES</w:t>
            </w:r>
          </w:p>
        </w:tc>
        <w:tc>
          <w:tcPr>
            <w:tcW w:w="1890" w:type="dxa"/>
          </w:tcPr>
          <w:p>
            <w:pPr>
              <w:jc w:val="center"/>
              <w:rPr>
                <w:rFonts w:ascii="Times" w:hAnsi="Times"/>
                <w:sz w:val="16"/>
              </w:rPr>
            </w:pPr>
            <w:r>
              <w:rPr>
                <w:rFonts w:ascii="Times" w:hAnsi="Times"/>
                <w:sz w:val="16"/>
              </w:rPr>
              <w:t>MEDICARE PAYS</w:t>
            </w:r>
          </w:p>
        </w:tc>
        <w:tc>
          <w:tcPr>
            <w:tcW w:w="2520" w:type="dxa"/>
          </w:tcPr>
          <w:p>
            <w:pPr>
              <w:jc w:val="center"/>
              <w:rPr>
                <w:rFonts w:ascii="Times" w:hAnsi="Times"/>
                <w:sz w:val="16"/>
              </w:rPr>
            </w:pPr>
            <w:r>
              <w:rPr>
                <w:rFonts w:ascii="Times" w:hAnsi="Times"/>
                <w:sz w:val="16"/>
              </w:rPr>
              <w:t>PLAN PAYS</w:t>
            </w:r>
          </w:p>
        </w:tc>
        <w:tc>
          <w:tcPr>
            <w:tcW w:w="2520" w:type="dxa"/>
          </w:tcPr>
          <w:p>
            <w:pPr>
              <w:jc w:val="center"/>
              <w:rPr>
                <w:rFonts w:ascii="Times" w:hAnsi="Times"/>
                <w:sz w:val="16"/>
              </w:rPr>
            </w:pPr>
            <w:r>
              <w:rPr>
                <w:rFonts w:ascii="Times" w:hAnsi="Times"/>
                <w:sz w:val="16"/>
              </w:rPr>
              <w:t>YOU PAY*</w:t>
            </w:r>
          </w:p>
        </w:tc>
      </w:tr>
      <w:tr>
        <w:tc>
          <w:tcPr>
            <w:tcW w:w="2610" w:type="dxa"/>
          </w:tcPr>
          <w:p>
            <w:pPr>
              <w:rPr>
                <w:rFonts w:ascii="Times" w:hAnsi="Times"/>
                <w:sz w:val="16"/>
              </w:rPr>
            </w:pPr>
            <w:r>
              <w:rPr>
                <w:rFonts w:ascii="Times" w:hAnsi="Times"/>
                <w:b w:val="1"/>
                <w:sz w:val="16"/>
              </w:rPr>
              <w:t>HOSPITALIZATION</w:t>
            </w:r>
            <w:r>
              <w:rPr>
                <w:rFonts w:ascii="Times" w:hAnsi="Times"/>
                <w:sz w:val="16"/>
              </w:rPr>
              <w:t>**</w:t>
            </w:r>
          </w:p>
          <w:p>
            <w:pPr>
              <w:rPr>
                <w:rFonts w:ascii="Times" w:hAnsi="Times"/>
                <w:sz w:val="16"/>
              </w:rPr>
            </w:pPr>
            <w:r>
              <w:rPr>
                <w:rFonts w:ascii="Times" w:hAnsi="Times"/>
                <w:sz w:val="16"/>
              </w:rPr>
              <w:t>Semiprivate room and board, general nursing and miscellaneous services and supplies</w:t>
            </w:r>
          </w:p>
          <w:p>
            <w:pPr>
              <w:rPr>
                <w:rFonts w:ascii="Times" w:hAnsi="Times"/>
                <w:sz w:val="16"/>
              </w:rPr>
            </w:pPr>
            <w:r>
              <w:rPr>
                <w:rFonts w:ascii="Times" w:hAnsi="Times"/>
                <w:sz w:val="16"/>
              </w:rPr>
              <w:t xml:space="preserve">  First 60 days</w:t>
            </w:r>
          </w:p>
          <w:p>
            <w:pPr>
              <w:rPr>
                <w:rFonts w:ascii="Times" w:hAnsi="Times"/>
                <w:sz w:val="16"/>
              </w:rPr>
            </w:pPr>
            <w:r>
              <w:rPr>
                <w:rFonts w:ascii="Times" w:hAnsi="Times"/>
                <w:sz w:val="16"/>
              </w:rPr>
              <w:t xml:space="preserve">  61</w:t>
            </w:r>
            <w:r>
              <w:rPr>
                <w:rFonts w:ascii="Times" w:hAnsi="Times"/>
                <w:sz w:val="16"/>
                <w:vertAlign w:val="superscript"/>
              </w:rPr>
              <w:t>st</w:t>
            </w:r>
            <w:r>
              <w:rPr>
                <w:rFonts w:ascii="Times" w:hAnsi="Times"/>
                <w:sz w:val="16"/>
              </w:rPr>
              <w:t xml:space="preserve"> thru 90</w:t>
            </w:r>
            <w:r>
              <w:rPr>
                <w:rFonts w:ascii="Times" w:hAnsi="Times"/>
                <w:sz w:val="16"/>
                <w:vertAlign w:val="superscript"/>
              </w:rPr>
              <w:t>th</w:t>
            </w:r>
            <w:r>
              <w:rPr>
                <w:rFonts w:ascii="Times" w:hAnsi="Times"/>
                <w:sz w:val="16"/>
              </w:rPr>
              <w:t xml:space="preserve"> day</w:t>
            </w:r>
          </w:p>
          <w:p>
            <w:pPr>
              <w:rPr>
                <w:rFonts w:ascii="Times" w:hAnsi="Times"/>
                <w:sz w:val="16"/>
              </w:rPr>
            </w:pPr>
            <w:r>
              <w:rPr>
                <w:rFonts w:ascii="Times" w:hAnsi="Times"/>
                <w:sz w:val="16"/>
              </w:rPr>
              <w:t xml:space="preserve">  91</w:t>
            </w:r>
            <w:r>
              <w:rPr>
                <w:rFonts w:ascii="Times" w:hAnsi="Times"/>
                <w:sz w:val="16"/>
                <w:vertAlign w:val="superscript"/>
              </w:rPr>
              <w:t>st</w:t>
            </w:r>
            <w:r>
              <w:rPr>
                <w:rFonts w:ascii="Times" w:hAnsi="Times"/>
                <w:sz w:val="16"/>
              </w:rPr>
              <w:t xml:space="preserve"> day and after:</w:t>
            </w:r>
          </w:p>
          <w:p>
            <w:pPr>
              <w:rPr>
                <w:rFonts w:ascii="Times" w:hAnsi="Times"/>
                <w:sz w:val="16"/>
              </w:rPr>
            </w:pPr>
            <w:r>
              <w:rPr>
                <w:rFonts w:ascii="Times" w:hAnsi="Times"/>
                <w:sz w:val="16"/>
              </w:rPr>
              <w:t xml:space="preserve">  --While using 60 lifetime reserve days</w:t>
            </w:r>
          </w:p>
          <w:p>
            <w:pPr>
              <w:rPr>
                <w:rFonts w:ascii="Times" w:hAnsi="Times"/>
                <w:sz w:val="16"/>
              </w:rPr>
            </w:pPr>
            <w:r>
              <w:rPr>
                <w:rFonts w:ascii="Times" w:hAnsi="Times"/>
                <w:sz w:val="16"/>
              </w:rPr>
              <w:t xml:space="preserve">  --Once lifetime reserve days are used:</w:t>
            </w:r>
          </w:p>
          <w:p>
            <w:pPr>
              <w:rPr>
                <w:rFonts w:ascii="Times" w:hAnsi="Times"/>
                <w:sz w:val="16"/>
              </w:rPr>
            </w:pPr>
            <w:r>
              <w:rPr>
                <w:rFonts w:ascii="Times" w:hAnsi="Times"/>
                <w:sz w:val="16"/>
              </w:rPr>
              <w:t xml:space="preserve">     --Additional 365 days</w:t>
            </w:r>
          </w:p>
          <w:p>
            <w:pPr>
              <w:rPr>
                <w:rFonts w:ascii="Times" w:hAnsi="Times"/>
                <w:sz w:val="16"/>
              </w:rPr>
            </w:pPr>
          </w:p>
          <w:p>
            <w:pPr>
              <w:rPr>
                <w:rFonts w:ascii="Times" w:hAnsi="Times"/>
                <w:sz w:val="16"/>
              </w:rPr>
            </w:pPr>
            <w:r>
              <w:rPr>
                <w:rFonts w:ascii="Times" w:hAnsi="Times"/>
                <w:sz w:val="16"/>
              </w:rPr>
              <w:t xml:space="preserve">     --Beyond the additional 365 days</w:t>
            </w:r>
          </w:p>
          <w:p>
            <w:pPr>
              <w:rPr>
                <w:rFonts w:ascii="Times" w:hAnsi="Times"/>
                <w:sz w:val="16"/>
              </w:rPr>
            </w:pPr>
          </w:p>
        </w:tc>
        <w:tc>
          <w:tcPr>
            <w:tcW w:w="189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but $[1</w:t>
            </w:r>
            <w:r>
              <w:rPr>
                <w:rFonts w:ascii="Times" w:hAnsi="Times"/>
                <w:sz w:val="16"/>
                <w:lang w:val="en-US" w:bidi="en-US" w:eastAsia="en-US"/>
              </w:rPr>
              <w:t>,632</w:t>
            </w:r>
            <w:r>
              <w:rPr>
                <w:rFonts w:ascii="Times" w:hAnsi="Times"/>
                <w:sz w:val="16"/>
              </w:rPr>
              <w:t>]</w:t>
            </w:r>
          </w:p>
          <w:p>
            <w:pPr>
              <w:rPr>
                <w:rFonts w:ascii="Times" w:hAnsi="Times"/>
                <w:sz w:val="16"/>
              </w:rPr>
            </w:pPr>
            <w:r>
              <w:rPr>
                <w:rFonts w:ascii="Times" w:hAnsi="Times"/>
                <w:sz w:val="16"/>
              </w:rPr>
              <w:t>All but $[</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All but $[</w:t>
            </w:r>
            <w:r>
              <w:rPr>
                <w:rFonts w:ascii="Times" w:hAnsi="Times"/>
                <w:sz w:val="16"/>
                <w:lang w:val="en-US" w:bidi="en-US" w:eastAsia="en-US"/>
              </w:rPr>
              <w:t>816</w:t>
            </w:r>
            <w:r>
              <w:rPr>
                <w:rFonts w:ascii="Times" w:hAnsi="Times"/>
                <w:sz w:val="16"/>
              </w:rPr>
              <w:t>]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(50% of Part A deductible)</w:t>
            </w:r>
          </w:p>
          <w:p>
            <w:pPr>
              <w:rPr>
                <w:rFonts w:ascii="Times" w:hAnsi="Times"/>
                <w:sz w:val="16"/>
              </w:rPr>
            </w:pPr>
            <w:r>
              <w:rPr>
                <w:rFonts w:ascii="Times" w:hAnsi="Times"/>
                <w:sz w:val="16"/>
              </w:rPr>
              <w:t>$[</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100% of Medicare eligible expenses</w:t>
            </w: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(50% of Part A deductible)♦</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All costs</w:t>
            </w:r>
          </w:p>
        </w:tc>
      </w:tr>
      <w:tr>
        <w:tc>
          <w:tcPr>
            <w:tcW w:w="2610" w:type="dxa"/>
          </w:tcPr>
          <w:p>
            <w:pPr>
              <w:rPr>
                <w:rFonts w:ascii="Times" w:hAnsi="Times"/>
                <w:b w:val="1"/>
                <w:sz w:val="16"/>
              </w:rPr>
            </w:pPr>
            <w:r>
              <w:rPr>
                <w:rFonts w:ascii="Times" w:hAnsi="Times"/>
                <w:b w:val="1"/>
                <w:sz w:val="16"/>
              </w:rPr>
              <w:t>SKILLED NURSING FACILITY CARE**</w:t>
            </w:r>
          </w:p>
          <w:p>
            <w:pPr>
              <w:rPr>
                <w:rFonts w:ascii="Times" w:hAnsi="Times"/>
                <w:sz w:val="16"/>
              </w:rPr>
            </w:pPr>
            <w:r>
              <w:rPr>
                <w:rFonts w:ascii="Times" w:hAnsi="Times"/>
                <w:sz w:val="16"/>
              </w:rPr>
              <w:t>You must meet Medicare's requirements, including having been in a hospital for at least 3 days and entered a Medicare-approved facility within 30 days after leaving the hospital</w:t>
            </w:r>
          </w:p>
          <w:p>
            <w:pPr>
              <w:rPr>
                <w:rFonts w:ascii="Times" w:hAnsi="Times"/>
                <w:sz w:val="16"/>
              </w:rPr>
            </w:pPr>
            <w:r>
              <w:rPr>
                <w:rFonts w:ascii="Times" w:hAnsi="Times"/>
                <w:sz w:val="16"/>
              </w:rPr>
              <w:t xml:space="preserve">  First 20 days</w:t>
            </w:r>
          </w:p>
          <w:p>
            <w:pPr>
              <w:rPr>
                <w:rFonts w:ascii="Times" w:hAnsi="Times"/>
                <w:sz w:val="16"/>
              </w:rPr>
            </w:pPr>
            <w:r>
              <w:rPr>
                <w:rFonts w:ascii="Times" w:hAnsi="Times"/>
                <w:sz w:val="16"/>
              </w:rPr>
              <w:t xml:space="preserve">  21</w:t>
            </w:r>
            <w:r>
              <w:rPr>
                <w:rFonts w:ascii="Times" w:hAnsi="Times"/>
                <w:sz w:val="16"/>
                <w:vertAlign w:val="superscript"/>
              </w:rPr>
              <w:t>st</w:t>
            </w:r>
            <w:r>
              <w:rPr>
                <w:rFonts w:ascii="Times" w:hAnsi="Times"/>
                <w:sz w:val="16"/>
              </w:rPr>
              <w:t xml:space="preserve"> thru 100</w:t>
            </w:r>
            <w:r>
              <w:rPr>
                <w:rFonts w:ascii="Times" w:hAnsi="Times"/>
                <w:sz w:val="16"/>
                <w:vertAlign w:val="superscript"/>
              </w:rPr>
              <w:t>th</w:t>
            </w:r>
            <w:r>
              <w:rPr>
                <w:rFonts w:ascii="Times" w:hAnsi="Times"/>
                <w:sz w:val="16"/>
              </w:rPr>
              <w:t xml:space="preserve"> day</w:t>
            </w:r>
          </w:p>
          <w:p>
            <w:pPr>
              <w:rPr>
                <w:rFonts w:ascii="Times" w:hAnsi="Times"/>
                <w:sz w:val="16"/>
              </w:rPr>
            </w:pPr>
          </w:p>
          <w:p>
            <w:pPr>
              <w:rPr>
                <w:rFonts w:ascii="Times" w:hAnsi="Times"/>
                <w:sz w:val="16"/>
              </w:rPr>
            </w:pPr>
            <w:r>
              <w:rPr>
                <w:rFonts w:ascii="Times" w:hAnsi="Times"/>
                <w:sz w:val="16"/>
              </w:rPr>
              <w:t xml:space="preserve">  101</w:t>
            </w:r>
            <w:r>
              <w:rPr>
                <w:rFonts w:ascii="Times" w:hAnsi="Times"/>
                <w:sz w:val="16"/>
                <w:vertAlign w:val="superscript"/>
              </w:rPr>
              <w:t>st</w:t>
            </w:r>
            <w:r>
              <w:rPr>
                <w:rFonts w:ascii="Times" w:hAnsi="Times"/>
                <w:sz w:val="16"/>
              </w:rPr>
              <w:t xml:space="preserve"> day and after</w:t>
            </w:r>
          </w:p>
          <w:p>
            <w:pPr>
              <w:rPr>
                <w:rFonts w:ascii="Times" w:hAnsi="Times"/>
                <w:sz w:val="16"/>
              </w:rPr>
            </w:pPr>
          </w:p>
        </w:tc>
        <w:tc>
          <w:tcPr>
            <w:tcW w:w="189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approved amounts</w:t>
            </w:r>
          </w:p>
          <w:p>
            <w:pPr>
              <w:rPr>
                <w:rFonts w:ascii="Times" w:hAnsi="Times"/>
                <w:sz w:val="16"/>
              </w:rPr>
            </w:pPr>
            <w:r>
              <w:rPr>
                <w:rFonts w:ascii="Times" w:hAnsi="Times"/>
                <w:sz w:val="16"/>
              </w:rPr>
              <w:t>All but $[</w:t>
            </w:r>
            <w:r>
              <w:rPr>
                <w:rFonts w:ascii="Times" w:hAnsi="Times"/>
                <w:sz w:val="16"/>
                <w:lang w:val="en-US" w:bidi="en-US" w:eastAsia="en-US"/>
              </w:rPr>
              <w:t>204</w:t>
            </w:r>
            <w:r>
              <w:rPr>
                <w:rFonts w:ascii="Times" w:hAnsi="Times"/>
                <w:sz w:val="16"/>
              </w:rPr>
              <w:t>] a day</w:t>
            </w:r>
          </w:p>
          <w:p>
            <w:pPr>
              <w:rPr>
                <w:rFonts w:ascii="Times" w:hAnsi="Times"/>
                <w:sz w:val="16"/>
              </w:rPr>
            </w:pP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Up to $[</w:t>
            </w:r>
            <w:r>
              <w:rPr>
                <w:rFonts w:ascii="Times" w:hAnsi="Times"/>
                <w:sz w:val="16"/>
                <w:lang w:val="en-US" w:bidi="en-US" w:eastAsia="en-US"/>
              </w:rPr>
              <w:t>102</w:t>
            </w:r>
            <w:r>
              <w:rPr>
                <w:rFonts w:ascii="Times" w:hAnsi="Times"/>
                <w:sz w:val="16"/>
              </w:rPr>
              <w:t>] a day (50% of Part A coinsurance)</w:t>
            </w: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Up to $[</w:t>
            </w:r>
            <w:r>
              <w:rPr>
                <w:rFonts w:ascii="Times" w:hAnsi="Times"/>
                <w:sz w:val="16"/>
                <w:lang w:val="en-US" w:bidi="en-US" w:eastAsia="en-US"/>
              </w:rPr>
              <w:t>102</w:t>
            </w:r>
            <w:r>
              <w:rPr>
                <w:rFonts w:ascii="Times" w:hAnsi="Times"/>
                <w:sz w:val="16"/>
              </w:rPr>
              <w:t xml:space="preserve">] a day (50% of  Part A coinsurance)♦</w:t>
            </w:r>
          </w:p>
          <w:p>
            <w:pPr>
              <w:rPr>
                <w:rFonts w:ascii="Times" w:hAnsi="Times"/>
                <w:sz w:val="16"/>
              </w:rPr>
            </w:pPr>
            <w:r>
              <w:rPr>
                <w:rFonts w:ascii="Times" w:hAnsi="Times"/>
                <w:sz w:val="16"/>
              </w:rPr>
              <w:t>All costs</w:t>
            </w:r>
          </w:p>
        </w:tc>
      </w:tr>
      <w:tr>
        <w:tc>
          <w:tcPr>
            <w:tcW w:w="261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w:t>
            </w:r>
            <w:r>
              <w:rPr>
                <w:rFonts w:ascii="Times" w:hAnsi="Times"/>
                <w:b w:val="1"/>
                <w:sz w:val="16"/>
              </w:rPr>
              <w:t>s</w:t>
            </w:r>
          </w:p>
          <w:p>
            <w:pPr>
              <w:rPr>
                <w:rFonts w:ascii="Times" w:hAnsi="Times"/>
                <w:sz w:val="16"/>
              </w:rPr>
            </w:pPr>
            <w:r>
              <w:rPr>
                <w:rFonts w:ascii="Times" w:hAnsi="Times"/>
                <w:sz w:val="16"/>
              </w:rPr>
              <w:t>Additional amounts</w:t>
            </w:r>
          </w:p>
          <w:p>
            <w:pPr>
              <w:rPr>
                <w:rFonts w:ascii="Times" w:hAnsi="Times"/>
                <w:b w:val="1"/>
                <w:sz w:val="16"/>
              </w:rPr>
            </w:pPr>
          </w:p>
        </w:tc>
        <w:tc>
          <w:tcPr>
            <w:tcW w:w="189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100%</w:t>
            </w:r>
          </w:p>
        </w:tc>
        <w:tc>
          <w:tcPr>
            <w:tcW w:w="2520" w:type="dxa"/>
          </w:tcPr>
          <w:p>
            <w:pPr>
              <w:rPr>
                <w:rFonts w:ascii="Times" w:hAnsi="Times"/>
                <w:sz w:val="16"/>
              </w:rPr>
            </w:pPr>
          </w:p>
          <w:p>
            <w:pPr>
              <w:rPr>
                <w:rFonts w:ascii="Times" w:hAnsi="Times"/>
                <w:sz w:val="16"/>
              </w:rPr>
            </w:pPr>
            <w:r>
              <w:rPr>
                <w:rFonts w:ascii="Times" w:hAnsi="Times"/>
                <w:sz w:val="16"/>
              </w:rPr>
              <w:t>50%</w:t>
            </w: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r>
              <w:rPr>
                <w:rFonts w:ascii="Times" w:hAnsi="Times"/>
                <w:sz w:val="16"/>
              </w:rPr>
              <w:t>50%♦</w:t>
            </w:r>
          </w:p>
          <w:p>
            <w:pPr>
              <w:rPr>
                <w:rFonts w:ascii="Times" w:hAnsi="Times"/>
                <w:sz w:val="16"/>
              </w:rPr>
            </w:pPr>
            <w:r>
              <w:rPr>
                <w:rFonts w:ascii="Times" w:hAnsi="Times"/>
                <w:sz w:val="16"/>
              </w:rPr>
              <w:t>$0</w:t>
            </w:r>
          </w:p>
        </w:tc>
      </w:tr>
      <w:tr>
        <w:tc>
          <w:tcPr>
            <w:tcW w:w="2610" w:type="dxa"/>
          </w:tcPr>
          <w:p>
            <w:pPr>
              <w:rPr>
                <w:rFonts w:ascii="Times" w:hAnsi="Times"/>
                <w:sz w:val="16"/>
              </w:rPr>
            </w:pPr>
            <w:r>
              <w:rPr>
                <w:rFonts w:ascii="Times" w:hAnsi="Times"/>
                <w:b w:val="1"/>
                <w:sz w:val="16"/>
              </w:rPr>
              <w:t>HOSPICE CARE</w:t>
            </w:r>
          </w:p>
          <w:p>
            <w:pPr>
              <w:rPr>
                <w:rFonts w:ascii="Times" w:hAnsi="Times"/>
                <w:sz w:val="16"/>
              </w:rPr>
            </w:pPr>
            <w:r>
              <w:rPr>
                <w:rFonts w:ascii="Times" w:hAnsi="Times"/>
                <w:sz w:val="16"/>
              </w:rPr>
              <w:t>You must meet Medicare's requirements, including a doctor's certification of terminal illness</w:t>
            </w:r>
          </w:p>
          <w:p>
            <w:pPr>
              <w:rPr>
                <w:rFonts w:ascii="Times" w:hAnsi="Times"/>
                <w:b w:val="1"/>
                <w:sz w:val="16"/>
              </w:rPr>
            </w:pPr>
          </w:p>
        </w:tc>
        <w:tc>
          <w:tcPr>
            <w:tcW w:w="1890" w:type="dxa"/>
          </w:tcPr>
          <w:p>
            <w:pPr>
              <w:rPr>
                <w:rFonts w:ascii="Times" w:hAnsi="Times"/>
                <w:sz w:val="16"/>
              </w:rPr>
            </w:pPr>
            <w:r>
              <w:rPr>
                <w:rFonts w:ascii="Times" w:hAnsi="Times"/>
                <w:sz w:val="16"/>
              </w:rPr>
              <w:t>All but very limited copayment/coinsurance for outpatient drugs and inpatient respite care</w:t>
            </w:r>
          </w:p>
        </w:tc>
        <w:tc>
          <w:tcPr>
            <w:tcW w:w="2520" w:type="dxa"/>
          </w:tcPr>
          <w:p>
            <w:pPr>
              <w:rPr>
                <w:rFonts w:ascii="Times" w:hAnsi="Times"/>
                <w:sz w:val="16"/>
              </w:rPr>
            </w:pPr>
            <w:r>
              <w:rPr>
                <w:rFonts w:ascii="Times" w:hAnsi="Times"/>
                <w:sz w:val="16"/>
              </w:rPr>
              <w:t>50% of coinsurance/copayment</w:t>
            </w:r>
          </w:p>
        </w:tc>
        <w:tc>
          <w:tcPr>
            <w:tcW w:w="2520" w:type="dxa"/>
          </w:tcPr>
          <w:p>
            <w:pPr>
              <w:rPr>
                <w:rFonts w:ascii="Times" w:hAnsi="Times"/>
                <w:sz w:val="16"/>
              </w:rPr>
            </w:pPr>
            <w:r>
              <w:rPr>
                <w:rFonts w:ascii="Times" w:hAnsi="Times"/>
                <w:sz w:val="16"/>
              </w:rPr>
              <w:t>50% of Medicare copayment/coinsurance♦</w:t>
            </w:r>
          </w:p>
        </w:tc>
      </w:tr>
    </w:tbl>
    <w:p>
      <w:pPr>
        <w:rPr>
          <w:rFonts w:ascii="Times" w:hAnsi="Times"/>
          <w:sz w:val="16"/>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rPr>
          <w:rFonts w:ascii="Times" w:hAnsi="Times"/>
          <w:sz w:val="20"/>
        </w:rPr>
      </w:pPr>
    </w:p>
    <w:p>
      <w:pPr>
        <w:jc w:val="center"/>
        <w:rPr>
          <w:rFonts w:ascii="Times" w:hAnsi="Times"/>
          <w:b w:val="1"/>
          <w:sz w:val="20"/>
        </w:rPr>
      </w:pPr>
      <w:r>
        <w:rPr>
          <w:rFonts w:ascii="Times" w:hAnsi="Times"/>
          <w:sz w:val="20"/>
        </w:rPr>
        <w:br w:type="page"/>
      </w:r>
      <w:r>
        <w:rPr>
          <w:rFonts w:ascii="Times" w:hAnsi="Times"/>
          <w:b w:val="1"/>
          <w:sz w:val="20"/>
        </w:rPr>
        <w:t>PLAN K</w:t>
      </w:r>
    </w:p>
    <w:p>
      <w:pPr>
        <w:jc w:val="center"/>
        <w:rPr>
          <w:rFonts w:ascii="Times" w:hAnsi="Times"/>
          <w:b w:val="1"/>
          <w:sz w:val="20"/>
        </w:rPr>
      </w:pPr>
    </w:p>
    <w:p>
      <w:pPr>
        <w:jc w:val="center"/>
        <w:rPr>
          <w:rFonts w:ascii="Times" w:hAnsi="Times"/>
          <w:sz w:val="20"/>
        </w:rPr>
      </w:pPr>
      <w:r>
        <w:rPr>
          <w:rFonts w:ascii="Times" w:hAnsi="Times"/>
          <w:b w:val="1"/>
          <w:sz w:val="20"/>
        </w:rPr>
        <w:t>MEDICARE (PART B) - MEDICAL SERVICES - PER CALENDAR YEAR</w:t>
      </w:r>
    </w:p>
    <w:p>
      <w:pPr>
        <w:rPr>
          <w:rFonts w:ascii="Times" w:hAnsi="Times"/>
          <w:sz w:val="20"/>
        </w:rPr>
      </w:pPr>
    </w:p>
    <w:p>
      <w:pPr>
        <w:jc w:val="both"/>
        <w:rPr>
          <w:rFonts w:ascii="Times" w:hAnsi="Times"/>
          <w:sz w:val="20"/>
        </w:rPr>
      </w:pPr>
      <w:r>
        <w:rPr>
          <w:rFonts w:ascii="Times" w:hAnsi="Times"/>
          <w:sz w:val="20"/>
        </w:rPr>
        <w:t>****Once you have been billed $[</w:t>
      </w:r>
      <w:r>
        <w:rPr>
          <w:rFonts w:ascii="Times" w:hAnsi="Times"/>
          <w:sz w:val="20"/>
          <w:lang w:val="en-US" w:bidi="en-US" w:eastAsia="en-US"/>
        </w:rPr>
        <w:t>240</w:t>
      </w:r>
      <w:r>
        <w:rPr>
          <w:rFonts w:ascii="Times" w:hAnsi="Times"/>
          <w:sz w:val="20"/>
        </w:rPr>
        <w:t>] of Medicare-approved amounts for covered services (which are noted with an asterisk), your Part B deductible will have been met for the calendar year.</w:t>
      </w:r>
    </w:p>
    <w:p>
      <w:pPr>
        <w:rPr>
          <w:rFonts w:ascii="Times" w:hAnsi="Times"/>
          <w:sz w:val="20"/>
        </w:rPr>
      </w:pPr>
    </w:p>
    <w:tbl>
      <w:tblPr>
        <w:tblW w:w="954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880" w:type="dxa"/>
          </w:tcPr>
          <w:p>
            <w:pPr>
              <w:jc w:val="center"/>
              <w:rPr>
                <w:rFonts w:ascii="Times" w:hAnsi="Times"/>
                <w:sz w:val="16"/>
              </w:rPr>
            </w:pPr>
            <w:r>
              <w:rPr>
                <w:rFonts w:ascii="Times" w:hAnsi="Times"/>
                <w:sz w:val="16"/>
              </w:rPr>
              <w:t>SERVICES</w:t>
            </w:r>
          </w:p>
        </w:tc>
        <w:tc>
          <w:tcPr>
            <w:tcW w:w="2070" w:type="dxa"/>
          </w:tcPr>
          <w:p>
            <w:pPr>
              <w:jc w:val="center"/>
              <w:rPr>
                <w:rFonts w:ascii="Times" w:hAnsi="Times"/>
                <w:sz w:val="16"/>
              </w:rPr>
            </w:pPr>
            <w:r>
              <w:rPr>
                <w:rFonts w:ascii="Times" w:hAnsi="Times"/>
                <w:sz w:val="16"/>
              </w:rPr>
              <w:t>MEDICARE PAYS</w:t>
            </w:r>
          </w:p>
        </w:tc>
        <w:tc>
          <w:tcPr>
            <w:tcW w:w="2250" w:type="dxa"/>
          </w:tcPr>
          <w:p>
            <w:pPr>
              <w:jc w:val="center"/>
              <w:rPr>
                <w:rFonts w:ascii="Times" w:hAnsi="Times"/>
                <w:sz w:val="16"/>
              </w:rPr>
            </w:pPr>
            <w:r>
              <w:rPr>
                <w:rFonts w:ascii="Times" w:hAnsi="Times"/>
                <w:sz w:val="16"/>
              </w:rPr>
              <w:t>PLAN PAYS</w:t>
            </w:r>
          </w:p>
        </w:tc>
        <w:tc>
          <w:tcPr>
            <w:tcW w:w="2340" w:type="dxa"/>
          </w:tcPr>
          <w:p>
            <w:pPr>
              <w:jc w:val="center"/>
              <w:rPr>
                <w:rFonts w:ascii="Times" w:hAnsi="Times"/>
                <w:sz w:val="16"/>
              </w:rPr>
            </w:pPr>
            <w:r>
              <w:rPr>
                <w:rFonts w:ascii="Times" w:hAnsi="Times"/>
                <w:sz w:val="16"/>
              </w:rPr>
              <w:t>YOU PAY*</w:t>
            </w:r>
          </w:p>
        </w:tc>
      </w:tr>
      <w:tr>
        <w:tc>
          <w:tcPr>
            <w:tcW w:w="2880" w:type="dxa"/>
          </w:tcPr>
          <w:p>
            <w:pPr>
              <w:rPr>
                <w:rFonts w:ascii="Times" w:hAnsi="Times"/>
                <w:sz w:val="16"/>
              </w:rPr>
            </w:pPr>
            <w:r>
              <w:rPr>
                <w:rFonts w:ascii="Times" w:hAnsi="Times"/>
                <w:b w:val="1"/>
                <w:sz w:val="16"/>
              </w:rPr>
              <w:t>MEDICAL EXPENSES</w:t>
            </w:r>
            <w:r>
              <w:rPr>
                <w:rFonts w:ascii="Times" w:hAnsi="Times"/>
                <w:sz w:val="16"/>
              </w:rPr>
              <w:t xml:space="preserve"> -</w:t>
            </w:r>
          </w:p>
          <w:p>
            <w:pPr>
              <w:rPr>
                <w:rFonts w:ascii="Times" w:hAnsi="Times"/>
                <w:sz w:val="16"/>
              </w:rPr>
            </w:pPr>
            <w:r>
              <w:rPr>
                <w:rFonts w:ascii="Times" w:hAnsi="Times"/>
                <w:sz w:val="16"/>
              </w:rPr>
              <w:t>IN OR OUT OF THE HOSPITAL AND OUTPATIENT HOSPITAL TREATMENT, such as physician's services, inpatient and outpatient medical and surgical services and supplies, physical and speech therapy, diagnostic tests,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 xml:space="preserve">  Preventative Benefits for Medicare covered services</w:t>
            </w:r>
          </w:p>
          <w:p>
            <w:pPr>
              <w:rPr>
                <w:rFonts w:ascii="Times" w:hAnsi="Times"/>
                <w:sz w:val="16"/>
              </w:rPr>
            </w:pPr>
            <w:r>
              <w:rPr>
                <w:rFonts w:ascii="Times" w:hAnsi="Times"/>
                <w:sz w:val="16"/>
              </w:rPr>
              <w:t xml:space="preserve">  Remainder of Medicare approved amounts</w:t>
            </w:r>
          </w:p>
          <w:p>
            <w:pPr>
              <w:rPr>
                <w:rFonts w:ascii="Times" w:hAnsi="Times"/>
                <w:sz w:val="16"/>
              </w:rPr>
            </w:pPr>
          </w:p>
        </w:tc>
        <w:tc>
          <w:tcPr>
            <w:tcW w:w="207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Generally 80% or more of Medicare approved amounts</w:t>
            </w:r>
          </w:p>
          <w:p>
            <w:pPr>
              <w:rPr>
                <w:rFonts w:ascii="Times" w:hAnsi="Times"/>
                <w:sz w:val="16"/>
              </w:rPr>
            </w:pPr>
            <w:r>
              <w:rPr>
                <w:rFonts w:ascii="Times" w:hAnsi="Times"/>
                <w:sz w:val="16"/>
              </w:rPr>
              <w:t>Generally 80%</w:t>
            </w:r>
          </w:p>
          <w:p>
            <w:pPr>
              <w:rPr>
                <w:rFonts w:ascii="Times" w:hAnsi="Times"/>
                <w:sz w:val="16"/>
              </w:rPr>
            </w:pPr>
          </w:p>
        </w:tc>
        <w:tc>
          <w:tcPr>
            <w:tcW w:w="225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Remainder of Medicare approved amounts</w:t>
            </w:r>
          </w:p>
          <w:p>
            <w:pPr>
              <w:rPr>
                <w:rFonts w:ascii="Times" w:hAnsi="Times"/>
                <w:sz w:val="16"/>
              </w:rPr>
            </w:pPr>
            <w:r>
              <w:rPr>
                <w:rFonts w:ascii="Times" w:hAnsi="Times"/>
                <w:sz w:val="16"/>
              </w:rPr>
              <w:t>Generally 10%</w:t>
            </w:r>
          </w:p>
        </w:tc>
        <w:tc>
          <w:tcPr>
            <w:tcW w:w="234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All costs above Medicare approved amounts</w:t>
            </w:r>
          </w:p>
          <w:p>
            <w:pPr>
              <w:rPr>
                <w:rFonts w:ascii="Times" w:hAnsi="Times"/>
                <w:sz w:val="16"/>
              </w:rPr>
            </w:pPr>
            <w:r>
              <w:rPr>
                <w:rFonts w:ascii="Times" w:hAnsi="Times"/>
                <w:sz w:val="16"/>
              </w:rPr>
              <w:t>Generally 10%</w:t>
            </w:r>
          </w:p>
        </w:tc>
      </w:tr>
      <w:tr>
        <w:tc>
          <w:tcPr>
            <w:tcW w:w="2880" w:type="dxa"/>
          </w:tcPr>
          <w:p>
            <w:pPr>
              <w:rPr>
                <w:rFonts w:ascii="Times" w:hAnsi="Times"/>
                <w:sz w:val="16"/>
              </w:rPr>
            </w:pPr>
            <w:r>
              <w:rPr>
                <w:rFonts w:ascii="Times" w:hAnsi="Times"/>
                <w:b w:val="1"/>
                <w:sz w:val="16"/>
              </w:rPr>
              <w:t>Part B Excess Charges</w:t>
            </w:r>
            <w:r>
              <w:rPr>
                <w:rFonts w:ascii="Times" w:hAnsi="Times"/>
                <w:sz w:val="16"/>
              </w:rPr>
              <w:t xml:space="preserve"> (Above Medicare Approved Amounts)</w:t>
            </w:r>
          </w:p>
          <w:p>
            <w:pPr>
              <w:rPr>
                <w:rFonts w:ascii="Times" w:hAnsi="Times"/>
                <w:sz w:val="16"/>
              </w:rPr>
            </w:pPr>
          </w:p>
          <w:p>
            <w:pPr>
              <w:rPr>
                <w:rFonts w:ascii="Times" w:hAnsi="Times"/>
                <w:sz w:val="16"/>
              </w:rPr>
            </w:pPr>
          </w:p>
        </w:tc>
        <w:tc>
          <w:tcPr>
            <w:tcW w:w="2070" w:type="dxa"/>
          </w:tcPr>
          <w:p>
            <w:pPr>
              <w:rPr>
                <w:rFonts w:ascii="Times" w:hAnsi="Times"/>
                <w:sz w:val="16"/>
              </w:rPr>
            </w:pPr>
            <w:r>
              <w:rPr>
                <w:rFonts w:ascii="Times" w:hAnsi="Times"/>
                <w:sz w:val="16"/>
              </w:rPr>
              <w:t>$0</w:t>
            </w:r>
          </w:p>
        </w:tc>
        <w:tc>
          <w:tcPr>
            <w:tcW w:w="2250" w:type="dxa"/>
          </w:tcPr>
          <w:p>
            <w:pPr>
              <w:rPr>
                <w:rFonts w:ascii="Times" w:hAnsi="Times"/>
                <w:sz w:val="16"/>
              </w:rPr>
            </w:pPr>
            <w:r>
              <w:rPr>
                <w:rFonts w:ascii="Times" w:hAnsi="Times"/>
                <w:sz w:val="16"/>
              </w:rPr>
              <w:t>0%</w:t>
            </w:r>
          </w:p>
        </w:tc>
        <w:tc>
          <w:tcPr>
            <w:tcW w:w="2340" w:type="dxa"/>
          </w:tcPr>
          <w:p>
            <w:pPr>
              <w:rPr>
                <w:rFonts w:ascii="Times" w:hAnsi="Times"/>
                <w:sz w:val="16"/>
              </w:rPr>
            </w:pPr>
            <w:r>
              <w:rPr>
                <w:rFonts w:ascii="Times" w:hAnsi="Times"/>
                <w:sz w:val="16"/>
              </w:rPr>
              <w:t>All costs (and they do not count toward annual out-of-pocket limit of $[</w:t>
            </w:r>
            <w:r>
              <w:rPr>
                <w:rFonts w:ascii="Times" w:hAnsi="Times"/>
                <w:sz w:val="16"/>
                <w:lang w:val="en-US" w:bidi="en-US" w:eastAsia="en-US"/>
              </w:rPr>
              <w:t>7,060</w:t>
            </w:r>
            <w:r>
              <w:rPr>
                <w:rFonts w:ascii="Times" w:hAnsi="Times"/>
                <w:sz w:val="16"/>
              </w:rPr>
              <w:t>])*</w:t>
            </w:r>
          </w:p>
        </w:tc>
      </w:tr>
      <w:tr>
        <w:tc>
          <w:tcPr>
            <w:tcW w:w="288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pints</w:t>
            </w:r>
          </w:p>
          <w:p>
            <w:pPr>
              <w:rPr>
                <w:rFonts w:ascii="Times" w:hAnsi="Times"/>
                <w:sz w:val="16"/>
              </w:rPr>
            </w:pPr>
            <w:r>
              <w:rPr>
                <w:rFonts w:ascii="Times" w:hAnsi="Times"/>
                <w:sz w:val="16"/>
              </w:rPr>
              <w:t>Next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Remainder of Medicare approved amounts</w:t>
            </w:r>
          </w:p>
          <w:p>
            <w:pPr>
              <w:rPr>
                <w:rFonts w:ascii="Times" w:hAnsi="Times"/>
                <w:b w:val="1"/>
                <w:sz w:val="16"/>
              </w:rPr>
            </w:pPr>
          </w:p>
        </w:tc>
        <w:tc>
          <w:tcPr>
            <w:tcW w:w="207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Generally 80%</w:t>
            </w:r>
          </w:p>
        </w:tc>
        <w:tc>
          <w:tcPr>
            <w:tcW w:w="2250" w:type="dxa"/>
          </w:tcPr>
          <w:p>
            <w:pPr>
              <w:rPr>
                <w:rFonts w:ascii="Times" w:hAnsi="Times"/>
                <w:sz w:val="16"/>
              </w:rPr>
            </w:pPr>
          </w:p>
          <w:p>
            <w:pPr>
              <w:rPr>
                <w:rFonts w:ascii="Times" w:hAnsi="Times"/>
                <w:sz w:val="16"/>
              </w:rPr>
            </w:pPr>
            <w:r>
              <w:rPr>
                <w:rFonts w:ascii="Times" w:hAnsi="Times"/>
                <w:sz w:val="16"/>
              </w:rPr>
              <w:t>50%</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Generally 10%</w:t>
            </w:r>
          </w:p>
        </w:tc>
        <w:tc>
          <w:tcPr>
            <w:tcW w:w="2340" w:type="dxa"/>
          </w:tcPr>
          <w:p>
            <w:pPr>
              <w:rPr>
                <w:rFonts w:ascii="Times" w:hAnsi="Times"/>
                <w:sz w:val="16"/>
              </w:rPr>
            </w:pPr>
          </w:p>
          <w:p>
            <w:pPr>
              <w:rPr>
                <w:rFonts w:ascii="Times" w:hAnsi="Times"/>
                <w:sz w:val="16"/>
              </w:rPr>
            </w:pPr>
            <w:r>
              <w:rPr>
                <w:rFonts w:ascii="Times" w:hAnsi="Times"/>
                <w:sz w:val="16"/>
              </w:rPr>
              <w:t>$50%♦</w:t>
            </w: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Generally 10%♦</w:t>
            </w:r>
          </w:p>
        </w:tc>
      </w:tr>
      <w:tr>
        <w:tc>
          <w:tcPr>
            <w:tcW w:w="2880" w:type="dxa"/>
          </w:tcPr>
          <w:p>
            <w:pPr>
              <w:rPr>
                <w:rFonts w:ascii="Times" w:hAnsi="Times"/>
                <w:sz w:val="16"/>
              </w:rPr>
            </w:pPr>
            <w:r>
              <w:rPr>
                <w:rFonts w:ascii="Times" w:hAnsi="Times"/>
                <w:b w:val="1"/>
                <w:sz w:val="16"/>
              </w:rPr>
              <w:t>CLINICAL LABORATORY SERVICES</w:t>
            </w:r>
          </w:p>
          <w:p>
            <w:pPr>
              <w:rPr>
                <w:rFonts w:ascii="Times" w:hAnsi="Times"/>
                <w:sz w:val="16"/>
              </w:rPr>
            </w:pPr>
            <w:r>
              <w:rPr>
                <w:rFonts w:ascii="Times" w:hAnsi="Times"/>
                <w:sz w:val="16"/>
              </w:rPr>
              <w:t>--TESTS FOR DIAGNOSTIC SERVICES</w:t>
            </w:r>
          </w:p>
          <w:p>
            <w:pPr>
              <w:rPr>
                <w:rFonts w:ascii="Times" w:hAnsi="Times"/>
                <w:b w:val="1"/>
                <w:sz w:val="16"/>
              </w:rPr>
            </w:pPr>
          </w:p>
        </w:tc>
        <w:tc>
          <w:tcPr>
            <w:tcW w:w="207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tc>
        <w:tc>
          <w:tcPr>
            <w:tcW w:w="234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r>
    </w:tbl>
    <w:p>
      <w:pPr>
        <w:rPr>
          <w:rFonts w:ascii="Times" w:hAnsi="Times"/>
          <w:sz w:val="18"/>
        </w:rPr>
      </w:pPr>
    </w:p>
    <w:p>
      <w:pPr>
        <w:jc w:val="both"/>
        <w:rPr>
          <w:rFonts w:ascii="Times" w:hAnsi="Times"/>
          <w:sz w:val="20"/>
        </w:rPr>
      </w:pPr>
      <w:r>
        <w:rPr>
          <w:rFonts w:ascii="Times" w:hAnsi="Times"/>
          <w:sz w:val="20"/>
        </w:rPr>
        <w:t>*This plan limits your annual out-of-pocket payments for Medicare-approved amounts to $[</w:t>
      </w:r>
      <w:r>
        <w:rPr>
          <w:rFonts w:ascii="Times" w:hAnsi="Times"/>
          <w:sz w:val="20"/>
          <w:lang w:val="en-US" w:bidi="en-US" w:eastAsia="en-US"/>
        </w:rPr>
        <w:t>7,060</w:t>
      </w:r>
      <w:r>
        <w:rPr>
          <w:rFonts w:ascii="Times" w:hAnsi="Times"/>
          <w:sz w:val="20"/>
        </w:rPr>
        <w:t xml:space="preserve">] per year. </w:t>
      </w:r>
      <w:r>
        <w:rPr>
          <w:rFonts w:ascii="Times" w:hAnsi="Times"/>
          <w:b w:val="1"/>
          <w:sz w:val="20"/>
        </w:rPr>
        <w:t>However, this limit does NOT include charges from your provider that exceed Medicare-approved amounts (these are called "Excess Charges") and you will be responsible for paying this difference in the amount charged by your provider and the amount paid by Medicare for the item or service.</w:t>
      </w:r>
    </w:p>
    <w:p>
      <w:pPr>
        <w:rPr>
          <w:rFonts w:ascii="Times" w:hAnsi="Times"/>
          <w:sz w:val="20"/>
        </w:rPr>
      </w:pPr>
    </w:p>
    <w:p>
      <w:pPr>
        <w:jc w:val="center"/>
        <w:rPr>
          <w:rFonts w:ascii="Times" w:hAnsi="Times"/>
          <w:b w:val="1"/>
          <w:sz w:val="20"/>
        </w:rPr>
      </w:pPr>
      <w:r>
        <w:rPr>
          <w:rFonts w:ascii="Times" w:hAnsi="Times"/>
          <w:b w:val="1"/>
          <w:sz w:val="20"/>
        </w:rPr>
        <w:t>PARTS A &amp; B</w:t>
      </w:r>
    </w:p>
    <w:p>
      <w:pPr>
        <w:rPr>
          <w:rFonts w:ascii="Times" w:hAnsi="Times"/>
          <w:sz w:val="20"/>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970" w:type="dxa"/>
          </w:tcPr>
          <w:p>
            <w:pPr>
              <w:jc w:val="center"/>
              <w:rPr>
                <w:rFonts w:ascii="Times" w:hAnsi="Times"/>
                <w:sz w:val="16"/>
              </w:rPr>
            </w:pPr>
            <w:r>
              <w:rPr>
                <w:rFonts w:ascii="Times" w:hAnsi="Times"/>
                <w:sz w:val="16"/>
              </w:rPr>
              <w:t>SERVICES</w:t>
            </w:r>
          </w:p>
        </w:tc>
        <w:tc>
          <w:tcPr>
            <w:tcW w:w="2250" w:type="dxa"/>
          </w:tcPr>
          <w:p>
            <w:pPr>
              <w:jc w:val="center"/>
              <w:rPr>
                <w:rFonts w:ascii="Times" w:hAnsi="Times"/>
                <w:sz w:val="16"/>
              </w:rPr>
            </w:pPr>
            <w:r>
              <w:rPr>
                <w:rFonts w:ascii="Times" w:hAnsi="Times"/>
                <w:sz w:val="16"/>
              </w:rPr>
              <w:t>MEDICARE PAYS</w:t>
            </w:r>
          </w:p>
        </w:tc>
        <w:tc>
          <w:tcPr>
            <w:tcW w:w="1983" w:type="dxa"/>
          </w:tcPr>
          <w:p>
            <w:pPr>
              <w:jc w:val="center"/>
              <w:rPr>
                <w:rFonts w:ascii="Times" w:hAnsi="Times"/>
                <w:sz w:val="16"/>
              </w:rPr>
            </w:pPr>
            <w:r>
              <w:rPr>
                <w:rFonts w:ascii="Times" w:hAnsi="Times"/>
                <w:sz w:val="16"/>
              </w:rPr>
              <w:t>PLAN PAYS</w:t>
            </w:r>
          </w:p>
        </w:tc>
        <w:tc>
          <w:tcPr>
            <w:tcW w:w="2438" w:type="dxa"/>
          </w:tcPr>
          <w:p>
            <w:pPr>
              <w:jc w:val="center"/>
              <w:rPr>
                <w:rFonts w:ascii="Times" w:hAnsi="Times"/>
                <w:sz w:val="16"/>
              </w:rPr>
            </w:pPr>
            <w:r>
              <w:rPr>
                <w:rFonts w:ascii="Times" w:hAnsi="Times"/>
                <w:sz w:val="16"/>
              </w:rPr>
              <w:t>YOU PAY</w:t>
            </w:r>
          </w:p>
        </w:tc>
      </w:tr>
      <w:tr>
        <w:tc>
          <w:tcPr>
            <w:tcW w:w="2970" w:type="dxa"/>
          </w:tcPr>
          <w:p>
            <w:pPr>
              <w:rPr>
                <w:rFonts w:ascii="Times" w:hAnsi="Times"/>
                <w:sz w:val="16"/>
              </w:rPr>
            </w:pPr>
            <w:r>
              <w:rPr>
                <w:rFonts w:ascii="Times" w:hAnsi="Times"/>
                <w:b w:val="1"/>
                <w:sz w:val="16"/>
              </w:rPr>
              <w:t>HOME HEALTH CARE</w:t>
            </w:r>
          </w:p>
          <w:p>
            <w:pPr>
              <w:rPr>
                <w:rFonts w:ascii="Times" w:hAnsi="Times"/>
                <w:sz w:val="16"/>
              </w:rPr>
            </w:pPr>
            <w:r>
              <w:rPr>
                <w:rFonts w:ascii="Times" w:hAnsi="Times"/>
                <w:sz w:val="16"/>
              </w:rPr>
              <w:t>MEDICARE APPROVED SERVICES</w:t>
            </w:r>
          </w:p>
          <w:p>
            <w:pPr>
              <w:rPr>
                <w:rFonts w:ascii="Times" w:hAnsi="Times"/>
                <w:sz w:val="16"/>
              </w:rPr>
            </w:pPr>
            <w:r>
              <w:rPr>
                <w:rFonts w:ascii="Times" w:hAnsi="Times"/>
                <w:sz w:val="16"/>
              </w:rPr>
              <w:t xml:space="preserve">  --Medically necessary skilled care services and medical supplies</w:t>
            </w:r>
          </w:p>
          <w:p>
            <w:pPr>
              <w:rPr>
                <w:rFonts w:ascii="Times" w:hAnsi="Times"/>
                <w:sz w:val="16"/>
              </w:rPr>
            </w:pPr>
            <w:r>
              <w:rPr>
                <w:rFonts w:ascii="Times" w:hAnsi="Times"/>
                <w:sz w:val="16"/>
              </w:rPr>
              <w:t xml:space="preserve">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of Medicare approved amounts *****</w:t>
            </w:r>
          </w:p>
          <w:p>
            <w:pPr>
              <w:rPr>
                <w:rFonts w:ascii="Times" w:hAnsi="Times"/>
                <w:b w:val="1"/>
                <w:sz w:val="16"/>
              </w:rPr>
            </w:pPr>
            <w:r>
              <w:rPr>
                <w:rFonts w:ascii="Times" w:hAnsi="Times"/>
                <w:sz w:val="16"/>
              </w:rPr>
              <w:t xml:space="preserve">     Remainder of Medicare approved amounts</w:t>
            </w: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80%</w:t>
            </w:r>
          </w:p>
        </w:tc>
        <w:tc>
          <w:tcPr>
            <w:tcW w:w="1983"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10%</w:t>
            </w:r>
          </w:p>
        </w:tc>
        <w:tc>
          <w:tcPr>
            <w:tcW w:w="2438"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10%♦</w:t>
            </w:r>
          </w:p>
        </w:tc>
      </w:tr>
    </w:tbl>
    <w:p>
      <w:pPr>
        <w:rPr>
          <w:rFonts w:ascii="Times" w:hAnsi="Times"/>
          <w:sz w:val="16"/>
        </w:rPr>
      </w:pPr>
    </w:p>
    <w:p>
      <w:pPr>
        <w:jc w:val="both"/>
        <w:rPr>
          <w:rFonts w:ascii="Times" w:hAnsi="Times"/>
          <w:sz w:val="20"/>
        </w:rPr>
      </w:pPr>
      <w:r>
        <w:rPr>
          <w:rFonts w:ascii="Times" w:hAnsi="Times"/>
          <w:sz w:val="20"/>
        </w:rPr>
        <w:t>*****Medicare benefits are subject to change. Please consult the latest</w:t>
      </w:r>
      <w:r>
        <w:rPr>
          <w:rFonts w:ascii="Times" w:hAnsi="Times"/>
          <w:i w:val="1"/>
          <w:sz w:val="20"/>
        </w:rPr>
        <w:t xml:space="preserve"> Guide to Health Insurance for People with Medicare.</w:t>
      </w:r>
    </w:p>
    <w:p>
      <w:pPr>
        <w:rPr>
          <w:rFonts w:ascii="Times" w:hAnsi="Times"/>
          <w:sz w:val="20"/>
        </w:rPr>
      </w:pPr>
    </w:p>
    <w:p>
      <w:pPr>
        <w:jc w:val="center"/>
        <w:rPr>
          <w:rFonts w:ascii="Times" w:hAnsi="Times"/>
          <w:b w:val="1"/>
          <w:sz w:val="20"/>
        </w:rPr>
      </w:pPr>
      <w:r>
        <w:rPr>
          <w:rFonts w:ascii="Times" w:hAnsi="Times"/>
          <w:sz w:val="20"/>
        </w:rPr>
        <w:br w:type="page"/>
      </w:r>
      <w:r>
        <w:rPr>
          <w:rFonts w:ascii="Times" w:hAnsi="Times"/>
          <w:b w:val="1"/>
          <w:sz w:val="20"/>
        </w:rPr>
        <w:t>PLAN L</w:t>
      </w:r>
    </w:p>
    <w:p>
      <w:pPr>
        <w:jc w:val="both"/>
        <w:rPr>
          <w:rFonts w:ascii="Times" w:hAnsi="Times"/>
          <w:sz w:val="20"/>
        </w:rPr>
      </w:pPr>
    </w:p>
    <w:p>
      <w:pPr>
        <w:jc w:val="both"/>
        <w:rPr>
          <w:rFonts w:ascii="Times" w:hAnsi="Times"/>
          <w:sz w:val="20"/>
        </w:rPr>
      </w:pPr>
      <w:r>
        <w:rPr>
          <w:rFonts w:ascii="Times" w:hAnsi="Times"/>
          <w:sz w:val="20"/>
        </w:rPr>
        <w:t>*You will pay one-fourth of the cost-sharing of some covered services until you reach the annual out-of-pocket limit of $[</w:t>
      </w:r>
      <w:r>
        <w:rPr>
          <w:rFonts w:ascii="Times" w:hAnsi="Times"/>
          <w:sz w:val="20"/>
          <w:lang w:val="en-US" w:bidi="en-US" w:eastAsia="en-US"/>
        </w:rPr>
        <w:t>3,530</w:t>
      </w:r>
      <w:r>
        <w:rPr>
          <w:rFonts w:ascii="Times" w:hAnsi="Times"/>
          <w:sz w:val="20"/>
        </w:rPr>
        <w:t xml:space="preserve">] each calendar year. The amounts that count toward your annual limit are noted with diamonds (♦) in the chart below. Once you reach the annual limit, the plan pays 100% of your Medicare copayment and coinsurance for the rest of the calendar year. </w:t>
      </w:r>
      <w:r>
        <w:rPr>
          <w:rFonts w:ascii="Times" w:hAnsi="Times"/>
          <w:b w:val="1"/>
          <w:sz w:val="20"/>
        </w:rPr>
        <w:t>However, this limit does NOT include charges from your provider that exceed Medicare-approved amounts (these are called "Excess Charges") and you will be responsible for paying this difference in the amount charged by your provider and the amount paid by Medicare for that item or service.</w:t>
      </w:r>
    </w:p>
    <w:p>
      <w:pPr>
        <w:jc w:val="both"/>
        <w:rPr>
          <w:rFonts w:ascii="Times" w:hAnsi="Times"/>
          <w:sz w:val="20"/>
        </w:rPr>
      </w:pPr>
    </w:p>
    <w:p>
      <w:pPr>
        <w:jc w:val="center"/>
        <w:rPr>
          <w:rFonts w:ascii="Times" w:hAnsi="Times"/>
          <w:b w:val="1"/>
          <w:sz w:val="20"/>
        </w:rPr>
      </w:pPr>
      <w:r>
        <w:rPr>
          <w:rFonts w:ascii="Times" w:hAnsi="Times"/>
          <w:b w:val="1"/>
          <w:sz w:val="20"/>
        </w:rPr>
        <w:t>MEDICARE (PART A) - HOSPITAL SERVICES - PER BENEFIT PERIOD</w:t>
      </w:r>
    </w:p>
    <w:p>
      <w:pPr>
        <w:jc w:val="both"/>
        <w:rPr>
          <w:rFonts w:ascii="Times" w:hAnsi="Times"/>
          <w:sz w:val="20"/>
        </w:rPr>
      </w:pPr>
    </w:p>
    <w:p>
      <w:pPr>
        <w:jc w:val="both"/>
        <w:rPr>
          <w:rFonts w:ascii="Times" w:hAnsi="Times"/>
          <w:sz w:val="20"/>
        </w:rPr>
      </w:pPr>
      <w:r>
        <w:rPr>
          <w:rFonts w:ascii="Times" w:hAnsi="Times"/>
          <w:sz w:val="20"/>
        </w:rPr>
        <w:t>**A benefit period begins on the first day you receive service as an inpatient in a hospital and ends after you have been out of the hospital and have not received skilled care in any other facility for 60 days in a row.</w:t>
      </w:r>
    </w:p>
    <w:p>
      <w:pPr>
        <w:rPr>
          <w:rFonts w:ascii="Times" w:hAnsi="Times"/>
          <w:sz w:val="20"/>
        </w:rPr>
      </w:pPr>
    </w:p>
    <w:tbl>
      <w:tblPr>
        <w:tblW w:w="954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610" w:type="dxa"/>
          </w:tcPr>
          <w:p>
            <w:pPr>
              <w:jc w:val="center"/>
              <w:rPr>
                <w:rFonts w:ascii="Times" w:hAnsi="Times"/>
                <w:sz w:val="16"/>
              </w:rPr>
            </w:pPr>
            <w:r>
              <w:rPr>
                <w:rFonts w:ascii="Times" w:hAnsi="Times"/>
                <w:sz w:val="16"/>
              </w:rPr>
              <w:t>SERVICES</w:t>
            </w:r>
          </w:p>
        </w:tc>
        <w:tc>
          <w:tcPr>
            <w:tcW w:w="1800" w:type="dxa"/>
          </w:tcPr>
          <w:p>
            <w:pPr>
              <w:jc w:val="center"/>
              <w:rPr>
                <w:rFonts w:ascii="Times" w:hAnsi="Times"/>
                <w:sz w:val="16"/>
              </w:rPr>
            </w:pPr>
            <w:r>
              <w:rPr>
                <w:rFonts w:ascii="Times" w:hAnsi="Times"/>
                <w:sz w:val="16"/>
              </w:rPr>
              <w:t>MEDICARE PAYS</w:t>
            </w:r>
          </w:p>
        </w:tc>
        <w:tc>
          <w:tcPr>
            <w:tcW w:w="2520" w:type="dxa"/>
          </w:tcPr>
          <w:p>
            <w:pPr>
              <w:jc w:val="center"/>
              <w:rPr>
                <w:rFonts w:ascii="Times" w:hAnsi="Times"/>
                <w:sz w:val="16"/>
              </w:rPr>
            </w:pPr>
            <w:r>
              <w:rPr>
                <w:rFonts w:ascii="Times" w:hAnsi="Times"/>
                <w:sz w:val="16"/>
              </w:rPr>
              <w:t>PLAN PAYS</w:t>
            </w:r>
          </w:p>
        </w:tc>
        <w:tc>
          <w:tcPr>
            <w:tcW w:w="2610" w:type="dxa"/>
          </w:tcPr>
          <w:p>
            <w:pPr>
              <w:jc w:val="center"/>
              <w:rPr>
                <w:rFonts w:ascii="Times" w:hAnsi="Times"/>
                <w:sz w:val="16"/>
              </w:rPr>
            </w:pPr>
            <w:r>
              <w:rPr>
                <w:rFonts w:ascii="Times" w:hAnsi="Times"/>
                <w:sz w:val="16"/>
              </w:rPr>
              <w:t>YOU PAY*</w:t>
            </w:r>
          </w:p>
        </w:tc>
      </w:tr>
      <w:tr>
        <w:tc>
          <w:tcPr>
            <w:tcW w:w="2610" w:type="dxa"/>
          </w:tcPr>
          <w:p>
            <w:pPr>
              <w:rPr>
                <w:rFonts w:ascii="Times" w:hAnsi="Times"/>
                <w:sz w:val="16"/>
              </w:rPr>
            </w:pPr>
            <w:r>
              <w:rPr>
                <w:rFonts w:ascii="Times" w:hAnsi="Times"/>
                <w:b w:val="1"/>
                <w:sz w:val="16"/>
              </w:rPr>
              <w:t>HOSPITALIZATION</w:t>
            </w:r>
            <w:r>
              <w:rPr>
                <w:rFonts w:ascii="Times" w:hAnsi="Times"/>
                <w:sz w:val="16"/>
              </w:rPr>
              <w:t>**</w:t>
            </w:r>
          </w:p>
          <w:p>
            <w:pPr>
              <w:rPr>
                <w:rFonts w:ascii="Times" w:hAnsi="Times"/>
                <w:sz w:val="16"/>
              </w:rPr>
            </w:pPr>
            <w:r>
              <w:rPr>
                <w:rFonts w:ascii="Times" w:hAnsi="Times"/>
                <w:sz w:val="16"/>
              </w:rPr>
              <w:t>Semiprivate room and board, general nursing and miscellaneous services and supplies</w:t>
            </w:r>
          </w:p>
          <w:p>
            <w:pPr>
              <w:rPr>
                <w:rFonts w:ascii="Times" w:hAnsi="Times"/>
                <w:sz w:val="16"/>
              </w:rPr>
            </w:pPr>
            <w:r>
              <w:rPr>
                <w:rFonts w:ascii="Times" w:hAnsi="Times"/>
                <w:sz w:val="16"/>
              </w:rPr>
              <w:t xml:space="preserve">   First 60 days</w:t>
            </w:r>
          </w:p>
          <w:p>
            <w:pPr>
              <w:rPr>
                <w:rFonts w:ascii="Times" w:hAnsi="Times"/>
                <w:sz w:val="16"/>
              </w:rPr>
            </w:pPr>
            <w:r>
              <w:rPr>
                <w:rFonts w:ascii="Times" w:hAnsi="Times"/>
                <w:sz w:val="16"/>
              </w:rPr>
              <w:t xml:space="preserve">   61</w:t>
            </w:r>
            <w:r>
              <w:rPr>
                <w:rFonts w:ascii="Times" w:hAnsi="Times"/>
                <w:sz w:val="16"/>
                <w:vertAlign w:val="superscript"/>
              </w:rPr>
              <w:t>st</w:t>
            </w:r>
            <w:r>
              <w:rPr>
                <w:rFonts w:ascii="Times" w:hAnsi="Times"/>
                <w:sz w:val="16"/>
              </w:rPr>
              <w:t xml:space="preserve"> thru 90</w:t>
            </w:r>
            <w:r>
              <w:rPr>
                <w:rFonts w:ascii="Times" w:hAnsi="Times"/>
                <w:sz w:val="16"/>
                <w:vertAlign w:val="superscript"/>
              </w:rPr>
              <w:t>th</w:t>
            </w:r>
            <w:r>
              <w:rPr>
                <w:rFonts w:ascii="Times" w:hAnsi="Times"/>
                <w:sz w:val="16"/>
              </w:rPr>
              <w:t xml:space="preserve"> day</w:t>
            </w:r>
          </w:p>
          <w:p>
            <w:pPr>
              <w:rPr>
                <w:rFonts w:ascii="Times" w:hAnsi="Times"/>
                <w:sz w:val="16"/>
              </w:rPr>
            </w:pPr>
            <w:r>
              <w:rPr>
                <w:rFonts w:ascii="Times" w:hAnsi="Times"/>
                <w:sz w:val="16"/>
              </w:rPr>
              <w:t xml:space="preserve">   91</w:t>
            </w:r>
            <w:r>
              <w:rPr>
                <w:rFonts w:ascii="Times" w:hAnsi="Times"/>
                <w:sz w:val="16"/>
                <w:vertAlign w:val="superscript"/>
              </w:rPr>
              <w:t>st</w:t>
            </w:r>
            <w:r>
              <w:rPr>
                <w:rFonts w:ascii="Times" w:hAnsi="Times"/>
                <w:sz w:val="16"/>
              </w:rPr>
              <w:t xml:space="preserve"> day and after:</w:t>
            </w:r>
          </w:p>
          <w:p>
            <w:pPr>
              <w:rPr>
                <w:rFonts w:ascii="Times" w:hAnsi="Times"/>
                <w:sz w:val="16"/>
              </w:rPr>
            </w:pPr>
            <w:r>
              <w:rPr>
                <w:rFonts w:ascii="Times" w:hAnsi="Times"/>
                <w:sz w:val="16"/>
              </w:rPr>
              <w:t xml:space="preserve">   --While using 60 lifetime reserve days</w:t>
            </w:r>
          </w:p>
          <w:p>
            <w:pPr>
              <w:rPr>
                <w:rFonts w:ascii="Times" w:hAnsi="Times"/>
                <w:sz w:val="16"/>
              </w:rPr>
            </w:pPr>
            <w:r>
              <w:rPr>
                <w:rFonts w:ascii="Times" w:hAnsi="Times"/>
                <w:sz w:val="16"/>
              </w:rPr>
              <w:t xml:space="preserve">   --Once lifetime reserve days are used:</w:t>
            </w:r>
          </w:p>
          <w:p>
            <w:pPr>
              <w:rPr>
                <w:rFonts w:ascii="Times" w:hAnsi="Times"/>
                <w:sz w:val="16"/>
              </w:rPr>
            </w:pPr>
            <w:r>
              <w:rPr>
                <w:rFonts w:ascii="Times" w:hAnsi="Times"/>
                <w:sz w:val="16"/>
              </w:rPr>
              <w:t xml:space="preserve">     --Additional 365 days</w:t>
            </w:r>
          </w:p>
          <w:p>
            <w:pPr>
              <w:rPr>
                <w:rFonts w:ascii="Times" w:hAnsi="Times"/>
                <w:sz w:val="16"/>
              </w:rPr>
            </w:pPr>
          </w:p>
          <w:p>
            <w:pPr>
              <w:rPr>
                <w:rFonts w:ascii="Times" w:hAnsi="Times"/>
                <w:sz w:val="16"/>
              </w:rPr>
            </w:pPr>
            <w:r>
              <w:rPr>
                <w:rFonts w:ascii="Times" w:hAnsi="Times"/>
                <w:sz w:val="16"/>
              </w:rPr>
              <w:t xml:space="preserve">     --Beyond the additional 365 days</w:t>
            </w:r>
          </w:p>
        </w:tc>
        <w:tc>
          <w:tcPr>
            <w:tcW w:w="180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but $[1</w:t>
            </w:r>
            <w:r>
              <w:rPr>
                <w:rFonts w:ascii="Times" w:hAnsi="Times"/>
                <w:sz w:val="16"/>
                <w:lang w:val="en-US" w:bidi="en-US" w:eastAsia="en-US"/>
              </w:rPr>
              <w:t>,632</w:t>
            </w:r>
            <w:r>
              <w:rPr>
                <w:rFonts w:ascii="Times" w:hAnsi="Times"/>
                <w:sz w:val="16"/>
              </w:rPr>
              <w:t>]</w:t>
            </w:r>
          </w:p>
          <w:p>
            <w:pPr>
              <w:rPr>
                <w:rFonts w:ascii="Times" w:hAnsi="Times"/>
                <w:sz w:val="16"/>
              </w:rPr>
            </w:pPr>
            <w:r>
              <w:rPr>
                <w:rFonts w:ascii="Times" w:hAnsi="Times"/>
                <w:sz w:val="16"/>
              </w:rPr>
              <w:t>All but $[</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All but $[</w:t>
            </w:r>
            <w:r>
              <w:rPr>
                <w:rFonts w:ascii="Times" w:hAnsi="Times"/>
                <w:sz w:val="16"/>
                <w:lang w:val="en-US" w:bidi="en-US" w:eastAsia="en-US"/>
              </w:rPr>
              <w:t>816</w:t>
            </w:r>
            <w:r>
              <w:rPr>
                <w:rFonts w:ascii="Times" w:hAnsi="Times"/>
                <w:sz w:val="16"/>
              </w:rPr>
              <w:t>]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1,224</w:t>
            </w:r>
            <w:r>
              <w:rPr>
                <w:rFonts w:ascii="Times" w:hAnsi="Times"/>
                <w:sz w:val="16"/>
              </w:rPr>
              <w:t>] (75% of Part A deductible)</w:t>
            </w:r>
          </w:p>
          <w:p>
            <w:pPr>
              <w:rPr>
                <w:rFonts w:ascii="Times" w:hAnsi="Times"/>
                <w:sz w:val="16"/>
              </w:rPr>
            </w:pPr>
            <w:r>
              <w:rPr>
                <w:rFonts w:ascii="Times" w:hAnsi="Times"/>
                <w:sz w:val="16"/>
              </w:rPr>
              <w:t>$[</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xml:space="preserve">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100% of Medicare eligible expenses</w:t>
            </w:r>
          </w:p>
          <w:p>
            <w:pPr>
              <w:rPr>
                <w:rFonts w:ascii="Times" w:hAnsi="Times"/>
                <w:sz w:val="16"/>
              </w:rPr>
            </w:pPr>
            <w:r>
              <w:rPr>
                <w:rFonts w:ascii="Times" w:hAnsi="Times"/>
                <w:sz w:val="16"/>
              </w:rPr>
              <w:t>$0</w:t>
            </w:r>
          </w:p>
        </w:tc>
        <w:tc>
          <w:tcPr>
            <w:tcW w:w="261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408</w:t>
            </w:r>
            <w:r>
              <w:rPr>
                <w:rFonts w:ascii="Times" w:hAnsi="Times"/>
                <w:sz w:val="16"/>
              </w:rPr>
              <w:t>] (25% of Part A deductible)♦</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All costs</w:t>
            </w:r>
          </w:p>
        </w:tc>
      </w:tr>
      <w:tr>
        <w:tc>
          <w:tcPr>
            <w:tcW w:w="2610" w:type="dxa"/>
          </w:tcPr>
          <w:p>
            <w:pPr>
              <w:rPr>
                <w:rFonts w:ascii="Times" w:hAnsi="Times"/>
                <w:b w:val="1"/>
                <w:sz w:val="16"/>
              </w:rPr>
            </w:pPr>
            <w:r>
              <w:rPr>
                <w:rFonts w:ascii="Times" w:hAnsi="Times"/>
                <w:b w:val="1"/>
                <w:sz w:val="16"/>
              </w:rPr>
              <w:t>SKILLED NURSING FACILITY CARE**</w:t>
            </w:r>
          </w:p>
          <w:p>
            <w:pPr>
              <w:rPr>
                <w:rFonts w:ascii="Times" w:hAnsi="Times"/>
                <w:sz w:val="16"/>
              </w:rPr>
            </w:pPr>
            <w:r>
              <w:rPr>
                <w:rFonts w:ascii="Times" w:hAnsi="Times"/>
                <w:sz w:val="16"/>
              </w:rPr>
              <w:t>You must meet Medicare's requirements, including having been in a hospital for at least 3 days and entered a Medicare-approved facility within 30 days after leaving the hospital</w:t>
            </w:r>
          </w:p>
          <w:p>
            <w:pPr>
              <w:rPr>
                <w:rFonts w:ascii="Times" w:hAnsi="Times"/>
                <w:sz w:val="16"/>
              </w:rPr>
            </w:pPr>
            <w:r>
              <w:rPr>
                <w:rFonts w:ascii="Times" w:hAnsi="Times"/>
                <w:sz w:val="16"/>
              </w:rPr>
              <w:t xml:space="preserve">  First 20 days</w:t>
            </w:r>
          </w:p>
          <w:p>
            <w:pPr>
              <w:rPr>
                <w:rFonts w:ascii="Times" w:hAnsi="Times"/>
                <w:sz w:val="16"/>
              </w:rPr>
            </w:pPr>
            <w:r>
              <w:rPr>
                <w:rFonts w:ascii="Times" w:hAnsi="Times"/>
                <w:sz w:val="16"/>
              </w:rPr>
              <w:t xml:space="preserve">  21</w:t>
            </w:r>
            <w:r>
              <w:rPr>
                <w:rFonts w:ascii="Times" w:hAnsi="Times"/>
                <w:sz w:val="16"/>
                <w:vertAlign w:val="superscript"/>
              </w:rPr>
              <w:t>st</w:t>
            </w:r>
            <w:r>
              <w:rPr>
                <w:rFonts w:ascii="Times" w:hAnsi="Times"/>
                <w:sz w:val="16"/>
              </w:rPr>
              <w:t xml:space="preserve"> thru 100</w:t>
            </w:r>
            <w:r>
              <w:rPr>
                <w:rFonts w:ascii="Times" w:hAnsi="Times"/>
                <w:sz w:val="16"/>
                <w:vertAlign w:val="superscript"/>
              </w:rPr>
              <w:t>th</w:t>
            </w:r>
            <w:r>
              <w:rPr>
                <w:rFonts w:ascii="Times" w:hAnsi="Times"/>
                <w:sz w:val="16"/>
              </w:rPr>
              <w:t xml:space="preserve"> day</w:t>
            </w:r>
          </w:p>
          <w:p>
            <w:pPr>
              <w:rPr>
                <w:rFonts w:ascii="Times" w:hAnsi="Times"/>
                <w:sz w:val="16"/>
              </w:rPr>
            </w:pPr>
          </w:p>
          <w:p>
            <w:pPr>
              <w:rPr>
                <w:rFonts w:ascii="Times" w:hAnsi="Times"/>
                <w:sz w:val="16"/>
              </w:rPr>
            </w:pPr>
            <w:r>
              <w:rPr>
                <w:rFonts w:ascii="Times" w:hAnsi="Times"/>
                <w:sz w:val="16"/>
              </w:rPr>
              <w:t xml:space="preserve">  101</w:t>
            </w:r>
            <w:r>
              <w:rPr>
                <w:rFonts w:ascii="Times" w:hAnsi="Times"/>
                <w:sz w:val="16"/>
                <w:vertAlign w:val="superscript"/>
              </w:rPr>
              <w:t>st</w:t>
            </w:r>
            <w:r>
              <w:rPr>
                <w:rFonts w:ascii="Times" w:hAnsi="Times"/>
                <w:sz w:val="16"/>
              </w:rPr>
              <w:t xml:space="preserve"> day and after</w:t>
            </w:r>
          </w:p>
          <w:p>
            <w:pPr>
              <w:rPr>
                <w:rFonts w:ascii="Times" w:hAnsi="Times"/>
                <w:sz w:val="16"/>
              </w:rPr>
            </w:pPr>
          </w:p>
        </w:tc>
        <w:tc>
          <w:tcPr>
            <w:tcW w:w="180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approved amounts</w:t>
            </w:r>
          </w:p>
          <w:p>
            <w:pPr>
              <w:rPr>
                <w:rFonts w:ascii="Times" w:hAnsi="Times"/>
                <w:sz w:val="16"/>
              </w:rPr>
            </w:pPr>
            <w:r>
              <w:rPr>
                <w:rFonts w:ascii="Times" w:hAnsi="Times"/>
                <w:sz w:val="16"/>
              </w:rPr>
              <w:t>All but $[</w:t>
            </w:r>
            <w:r>
              <w:rPr>
                <w:rFonts w:ascii="Times" w:hAnsi="Times"/>
                <w:sz w:val="16"/>
                <w:lang w:val="en-US" w:bidi="en-US" w:eastAsia="en-US"/>
              </w:rPr>
              <w:t>204</w:t>
            </w:r>
            <w:r>
              <w:rPr>
                <w:rFonts w:ascii="Times" w:hAnsi="Times"/>
                <w:sz w:val="16"/>
              </w:rPr>
              <w:t>] a day</w:t>
            </w:r>
          </w:p>
          <w:p>
            <w:pPr>
              <w:rPr>
                <w:rFonts w:ascii="Times" w:hAnsi="Times"/>
                <w:sz w:val="16"/>
              </w:rPr>
            </w:pP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Up to $[</w:t>
            </w:r>
            <w:r>
              <w:rPr>
                <w:rFonts w:ascii="Times" w:hAnsi="Times"/>
                <w:sz w:val="16"/>
                <w:lang w:val="en-US" w:bidi="en-US" w:eastAsia="en-US"/>
              </w:rPr>
              <w:t>153</w:t>
            </w:r>
            <w:r>
              <w:rPr>
                <w:rFonts w:ascii="Times" w:hAnsi="Times"/>
                <w:sz w:val="16"/>
              </w:rPr>
              <w:t>] a day (75% of Part A Coinsurance)</w:t>
            </w:r>
          </w:p>
          <w:p>
            <w:pPr>
              <w:rPr>
                <w:rFonts w:ascii="Times" w:hAnsi="Times"/>
                <w:sz w:val="16"/>
              </w:rPr>
            </w:pPr>
            <w:r>
              <w:rPr>
                <w:rFonts w:ascii="Times" w:hAnsi="Times"/>
                <w:sz w:val="16"/>
              </w:rPr>
              <w:t>$0</w:t>
            </w:r>
          </w:p>
        </w:tc>
        <w:tc>
          <w:tcPr>
            <w:tcW w:w="261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Up to $[</w:t>
            </w:r>
            <w:r>
              <w:rPr>
                <w:rFonts w:ascii="Times" w:hAnsi="Times"/>
                <w:sz w:val="16"/>
                <w:lang w:val="en-US" w:bidi="en-US" w:eastAsia="en-US"/>
              </w:rPr>
              <w:t>51</w:t>
            </w:r>
            <w:r>
              <w:rPr>
                <w:rFonts w:ascii="Times" w:hAnsi="Times"/>
                <w:sz w:val="16"/>
              </w:rPr>
              <w:t>] a day (25% of Part A Coinsurance)♦</w:t>
            </w:r>
          </w:p>
          <w:p>
            <w:pPr>
              <w:rPr>
                <w:rFonts w:ascii="Times" w:hAnsi="Times"/>
                <w:sz w:val="16"/>
              </w:rPr>
            </w:pPr>
            <w:r>
              <w:rPr>
                <w:rFonts w:ascii="Times" w:hAnsi="Times"/>
                <w:sz w:val="16"/>
              </w:rPr>
              <w:t>All costs</w:t>
            </w:r>
          </w:p>
        </w:tc>
      </w:tr>
      <w:tr>
        <w:tc>
          <w:tcPr>
            <w:tcW w:w="261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w:t>
            </w:r>
            <w:r>
              <w:rPr>
                <w:rFonts w:ascii="Times" w:hAnsi="Times"/>
                <w:b w:val="1"/>
                <w:sz w:val="16"/>
              </w:rPr>
              <w:t>s</w:t>
            </w:r>
          </w:p>
          <w:p>
            <w:pPr>
              <w:rPr>
                <w:rFonts w:ascii="Times" w:hAnsi="Times"/>
                <w:sz w:val="16"/>
              </w:rPr>
            </w:pPr>
            <w:r>
              <w:rPr>
                <w:rFonts w:ascii="Times" w:hAnsi="Times"/>
                <w:sz w:val="16"/>
              </w:rPr>
              <w:t>Additional amounts</w:t>
            </w:r>
          </w:p>
          <w:p>
            <w:pPr>
              <w:rPr>
                <w:rFonts w:ascii="Times" w:hAnsi="Times"/>
                <w:b w:val="1"/>
                <w:sz w:val="16"/>
              </w:rPr>
            </w:pPr>
          </w:p>
        </w:tc>
        <w:tc>
          <w:tcPr>
            <w:tcW w:w="180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100%</w:t>
            </w:r>
          </w:p>
        </w:tc>
        <w:tc>
          <w:tcPr>
            <w:tcW w:w="2520" w:type="dxa"/>
          </w:tcPr>
          <w:p>
            <w:pPr>
              <w:rPr>
                <w:rFonts w:ascii="Times" w:hAnsi="Times"/>
                <w:sz w:val="16"/>
              </w:rPr>
            </w:pPr>
          </w:p>
          <w:p>
            <w:pPr>
              <w:rPr>
                <w:rFonts w:ascii="Times" w:hAnsi="Times"/>
                <w:sz w:val="16"/>
              </w:rPr>
            </w:pPr>
            <w:r>
              <w:rPr>
                <w:rFonts w:ascii="Times" w:hAnsi="Times"/>
                <w:sz w:val="16"/>
              </w:rPr>
              <w:t>75%</w:t>
            </w:r>
          </w:p>
          <w:p>
            <w:pPr>
              <w:rPr>
                <w:rFonts w:ascii="Times" w:hAnsi="Times"/>
                <w:sz w:val="16"/>
              </w:rPr>
            </w:pPr>
            <w:r>
              <w:rPr>
                <w:rFonts w:ascii="Times" w:hAnsi="Times"/>
                <w:sz w:val="16"/>
              </w:rPr>
              <w:t>$0</w:t>
            </w:r>
          </w:p>
        </w:tc>
        <w:tc>
          <w:tcPr>
            <w:tcW w:w="2610" w:type="dxa"/>
          </w:tcPr>
          <w:p>
            <w:pPr>
              <w:rPr>
                <w:rFonts w:ascii="Times" w:hAnsi="Times"/>
                <w:sz w:val="16"/>
              </w:rPr>
            </w:pPr>
          </w:p>
          <w:p>
            <w:pPr>
              <w:rPr>
                <w:rFonts w:ascii="Times" w:hAnsi="Times"/>
                <w:sz w:val="16"/>
              </w:rPr>
            </w:pPr>
            <w:r>
              <w:rPr>
                <w:rFonts w:ascii="Times" w:hAnsi="Times"/>
                <w:sz w:val="16"/>
              </w:rPr>
              <w:t>25%♦</w:t>
            </w:r>
          </w:p>
          <w:p>
            <w:pPr>
              <w:rPr>
                <w:rFonts w:ascii="Times" w:hAnsi="Times"/>
                <w:sz w:val="16"/>
              </w:rPr>
            </w:pPr>
            <w:r>
              <w:rPr>
                <w:rFonts w:ascii="Times" w:hAnsi="Times"/>
                <w:sz w:val="16"/>
              </w:rPr>
              <w:t>$0</w:t>
            </w:r>
          </w:p>
        </w:tc>
      </w:tr>
      <w:tr>
        <w:tc>
          <w:tcPr>
            <w:tcW w:w="2610" w:type="dxa"/>
          </w:tcPr>
          <w:p>
            <w:pPr>
              <w:rPr>
                <w:rFonts w:ascii="Times" w:hAnsi="Times"/>
                <w:sz w:val="16"/>
              </w:rPr>
            </w:pPr>
            <w:r>
              <w:rPr>
                <w:rFonts w:ascii="Times" w:hAnsi="Times"/>
                <w:b w:val="1"/>
                <w:sz w:val="16"/>
              </w:rPr>
              <w:t>HOSPICE CARE</w:t>
            </w:r>
          </w:p>
          <w:p>
            <w:pPr>
              <w:rPr>
                <w:rFonts w:ascii="Times" w:hAnsi="Times"/>
                <w:sz w:val="16"/>
              </w:rPr>
            </w:pPr>
            <w:r>
              <w:rPr>
                <w:rFonts w:ascii="Times" w:hAnsi="Times"/>
                <w:sz w:val="16"/>
              </w:rPr>
              <w:t>You must meet Medicare's requirements including a doctor's certification of terminal illness</w:t>
            </w:r>
          </w:p>
          <w:p>
            <w:pPr>
              <w:rPr>
                <w:rFonts w:ascii="Times" w:hAnsi="Times"/>
                <w:b w:val="1"/>
                <w:sz w:val="16"/>
              </w:rPr>
            </w:pPr>
          </w:p>
        </w:tc>
        <w:tc>
          <w:tcPr>
            <w:tcW w:w="1800" w:type="dxa"/>
          </w:tcPr>
          <w:p>
            <w:pPr>
              <w:rPr>
                <w:rFonts w:ascii="Times" w:hAnsi="Times"/>
                <w:sz w:val="16"/>
              </w:rPr>
            </w:pPr>
            <w:r>
              <w:rPr>
                <w:rFonts w:ascii="Times" w:hAnsi="Times"/>
                <w:sz w:val="16"/>
              </w:rPr>
              <w:t>All but very limited copayment/coinsurance for outpatient drugs and inpatient respite care</w:t>
            </w:r>
          </w:p>
        </w:tc>
        <w:tc>
          <w:tcPr>
            <w:tcW w:w="2520" w:type="dxa"/>
          </w:tcPr>
          <w:p>
            <w:pPr>
              <w:rPr>
                <w:rFonts w:ascii="Times" w:hAnsi="Times"/>
                <w:sz w:val="16"/>
              </w:rPr>
            </w:pPr>
            <w:r>
              <w:rPr>
                <w:rFonts w:ascii="Times" w:hAnsi="Times"/>
                <w:sz w:val="16"/>
              </w:rPr>
              <w:t>75% of copayment/coinsurance</w:t>
            </w:r>
          </w:p>
        </w:tc>
        <w:tc>
          <w:tcPr>
            <w:tcW w:w="2610" w:type="dxa"/>
          </w:tcPr>
          <w:p>
            <w:pPr>
              <w:rPr>
                <w:rFonts w:ascii="Times" w:hAnsi="Times"/>
                <w:sz w:val="16"/>
              </w:rPr>
            </w:pPr>
            <w:r>
              <w:rPr>
                <w:rFonts w:ascii="Times" w:hAnsi="Times"/>
                <w:sz w:val="16"/>
              </w:rPr>
              <w:t>25% of copayment/coinsurance ♦</w:t>
            </w:r>
          </w:p>
        </w:tc>
      </w:tr>
    </w:tbl>
    <w:p>
      <w:pPr>
        <w:rPr>
          <w:rFonts w:ascii="Times" w:hAnsi="Times"/>
          <w:sz w:val="18"/>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on any difference between its billed charges and the amount Medicare would have paid.</w:t>
      </w:r>
    </w:p>
    <w:p>
      <w:pPr>
        <w:rPr>
          <w:rFonts w:ascii="Times" w:hAnsi="Times"/>
          <w:sz w:val="20"/>
        </w:rPr>
      </w:pPr>
    </w:p>
    <w:p>
      <w:pPr>
        <w:rPr>
          <w:rFonts w:ascii="Times" w:hAnsi="Times"/>
          <w:sz w:val="20"/>
        </w:rPr>
      </w:pPr>
    </w:p>
    <w:p>
      <w:pPr>
        <w:jc w:val="center"/>
        <w:rPr>
          <w:rFonts w:ascii="Times" w:hAnsi="Times"/>
          <w:b w:val="1"/>
          <w:sz w:val="20"/>
        </w:rPr>
      </w:pPr>
      <w:r>
        <w:rPr>
          <w:rFonts w:ascii="Times" w:hAnsi="Times"/>
          <w:sz w:val="20"/>
        </w:rPr>
        <w:br w:type="page"/>
      </w:r>
      <w:r>
        <w:rPr>
          <w:rFonts w:ascii="Times" w:hAnsi="Times"/>
          <w:b w:val="1"/>
          <w:sz w:val="20"/>
        </w:rPr>
        <w:t>PLAN L</w:t>
      </w:r>
    </w:p>
    <w:p>
      <w:pPr>
        <w:jc w:val="center"/>
        <w:rPr>
          <w:rFonts w:ascii="Times" w:hAnsi="Times"/>
          <w:b w:val="1"/>
          <w:sz w:val="20"/>
        </w:rPr>
      </w:pPr>
    </w:p>
    <w:p>
      <w:pPr>
        <w:jc w:val="center"/>
        <w:rPr>
          <w:rFonts w:ascii="Times" w:hAnsi="Times"/>
          <w:sz w:val="20"/>
        </w:rPr>
      </w:pPr>
      <w:r>
        <w:rPr>
          <w:rFonts w:ascii="Times" w:hAnsi="Times"/>
          <w:b w:val="1"/>
          <w:sz w:val="20"/>
        </w:rPr>
        <w:t>MEDICARE (PART B) - MEDICAL SERVICES - PER CALENDAR YEAR</w:t>
      </w:r>
    </w:p>
    <w:p>
      <w:pPr>
        <w:rPr>
          <w:rFonts w:ascii="Times" w:hAnsi="Times"/>
          <w:sz w:val="20"/>
        </w:rPr>
      </w:pPr>
    </w:p>
    <w:p>
      <w:pPr>
        <w:jc w:val="both"/>
        <w:rPr>
          <w:rFonts w:ascii="Times" w:hAnsi="Times"/>
          <w:sz w:val="20"/>
        </w:rPr>
      </w:pPr>
      <w:r>
        <w:rPr>
          <w:rFonts w:ascii="Times" w:hAnsi="Times"/>
          <w:sz w:val="20"/>
        </w:rPr>
        <w:t>****Once you have been billed $[</w:t>
      </w:r>
      <w:r>
        <w:rPr>
          <w:rFonts w:ascii="Times" w:hAnsi="Times"/>
          <w:sz w:val="20"/>
          <w:lang w:val="en-US" w:bidi="en-US" w:eastAsia="en-US"/>
        </w:rPr>
        <w:t>240</w:t>
      </w:r>
      <w:r>
        <w:rPr>
          <w:rFonts w:ascii="Times" w:hAnsi="Times"/>
          <w:sz w:val="20"/>
        </w:rPr>
        <w:t>] of Medicare-approved amounts for covered services (which are noted with an asterisk), your Part B deductible will have been met for the calendar year.</w:t>
      </w:r>
    </w:p>
    <w:p>
      <w:pPr>
        <w:rPr>
          <w:rFonts w:ascii="Times" w:hAnsi="Times"/>
          <w:sz w:val="20"/>
        </w:rPr>
      </w:pPr>
    </w:p>
    <w:tbl>
      <w:tblPr>
        <w:tblW w:w="963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880" w:type="dxa"/>
          </w:tcPr>
          <w:p>
            <w:pPr>
              <w:jc w:val="center"/>
              <w:rPr>
                <w:rFonts w:ascii="Times" w:hAnsi="Times"/>
                <w:sz w:val="16"/>
              </w:rPr>
            </w:pPr>
            <w:r>
              <w:rPr>
                <w:rFonts w:ascii="Times" w:hAnsi="Times"/>
                <w:sz w:val="16"/>
              </w:rPr>
              <w:t>SERVICES</w:t>
            </w:r>
          </w:p>
        </w:tc>
        <w:tc>
          <w:tcPr>
            <w:tcW w:w="2520" w:type="dxa"/>
          </w:tcPr>
          <w:p>
            <w:pPr>
              <w:jc w:val="center"/>
              <w:rPr>
                <w:rFonts w:ascii="Times" w:hAnsi="Times"/>
                <w:sz w:val="16"/>
              </w:rPr>
            </w:pPr>
            <w:r>
              <w:rPr>
                <w:rFonts w:ascii="Times" w:hAnsi="Times"/>
                <w:sz w:val="16"/>
              </w:rPr>
              <w:t>MEDICARE PAYS</w:t>
            </w:r>
          </w:p>
        </w:tc>
        <w:tc>
          <w:tcPr>
            <w:tcW w:w="1980" w:type="dxa"/>
          </w:tcPr>
          <w:p>
            <w:pPr>
              <w:jc w:val="center"/>
              <w:rPr>
                <w:rFonts w:ascii="Times" w:hAnsi="Times"/>
                <w:sz w:val="16"/>
              </w:rPr>
            </w:pPr>
            <w:r>
              <w:rPr>
                <w:rFonts w:ascii="Times" w:hAnsi="Times"/>
                <w:sz w:val="16"/>
              </w:rPr>
              <w:t>PLAN PAYS</w:t>
            </w:r>
          </w:p>
        </w:tc>
        <w:tc>
          <w:tcPr>
            <w:tcW w:w="2250" w:type="dxa"/>
          </w:tcPr>
          <w:p>
            <w:pPr>
              <w:jc w:val="center"/>
              <w:rPr>
                <w:rFonts w:ascii="Times" w:hAnsi="Times"/>
                <w:sz w:val="16"/>
              </w:rPr>
            </w:pPr>
            <w:r>
              <w:rPr>
                <w:rFonts w:ascii="Times" w:hAnsi="Times"/>
                <w:sz w:val="16"/>
              </w:rPr>
              <w:t>YOU PAY*</w:t>
            </w:r>
          </w:p>
        </w:tc>
      </w:tr>
      <w:tr>
        <w:tc>
          <w:tcPr>
            <w:tcW w:w="2880" w:type="dxa"/>
          </w:tcPr>
          <w:p>
            <w:pPr>
              <w:rPr>
                <w:rFonts w:ascii="Times" w:hAnsi="Times"/>
                <w:sz w:val="16"/>
              </w:rPr>
            </w:pPr>
            <w:r>
              <w:rPr>
                <w:rFonts w:ascii="Times" w:hAnsi="Times"/>
                <w:b w:val="1"/>
                <w:sz w:val="16"/>
              </w:rPr>
              <w:t>MEDICAL EXPENSES</w:t>
            </w:r>
            <w:r>
              <w:rPr>
                <w:rFonts w:ascii="Times" w:hAnsi="Times"/>
                <w:sz w:val="16"/>
              </w:rPr>
              <w:t xml:space="preserve"> - IN OR OUT OF THE HOSPITAL AND OUTPATIENT HOSPITAL TREATMENT, such as physician's services, inpatient and outpatient medical and surgical services and supplies, physical and speech therapy, diagnostic tests,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 xml:space="preserve">  Preventative Benefits for Medicare covered services</w:t>
            </w:r>
          </w:p>
          <w:p>
            <w:pPr>
              <w:rPr>
                <w:rFonts w:ascii="Times" w:hAnsi="Times"/>
                <w:sz w:val="16"/>
              </w:rPr>
            </w:pPr>
            <w:r>
              <w:rPr>
                <w:rFonts w:ascii="Times" w:hAnsi="Times"/>
                <w:sz w:val="16"/>
              </w:rPr>
              <w:t xml:space="preserve">  Remainder of Medicare approved amounts</w:t>
            </w:r>
          </w:p>
          <w:p>
            <w:pPr>
              <w:rPr>
                <w:rFonts w:ascii="Times" w:hAnsi="Times"/>
                <w:sz w:val="16"/>
              </w:rPr>
            </w:pP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Generally 80% or more of Medicare approved amounts</w:t>
            </w:r>
          </w:p>
          <w:p>
            <w:pPr>
              <w:rPr>
                <w:rFonts w:ascii="Times" w:hAnsi="Times"/>
                <w:sz w:val="16"/>
              </w:rPr>
            </w:pPr>
            <w:r>
              <w:rPr>
                <w:rFonts w:ascii="Times" w:hAnsi="Times"/>
                <w:sz w:val="16"/>
              </w:rPr>
              <w:t>Generally 80%</w:t>
            </w:r>
          </w:p>
          <w:p>
            <w:pPr>
              <w:rPr>
                <w:rFonts w:ascii="Times" w:hAnsi="Times"/>
                <w:sz w:val="16"/>
              </w:rPr>
            </w:pPr>
          </w:p>
        </w:tc>
        <w:tc>
          <w:tcPr>
            <w:tcW w:w="198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Remainder of Medicare approved amounts</w:t>
            </w:r>
          </w:p>
          <w:p>
            <w:pPr>
              <w:rPr>
                <w:rFonts w:ascii="Times" w:hAnsi="Times"/>
                <w:sz w:val="16"/>
              </w:rPr>
            </w:pPr>
            <w:r>
              <w:rPr>
                <w:rFonts w:ascii="Times" w:hAnsi="Times"/>
                <w:sz w:val="16"/>
              </w:rPr>
              <w:t>Generally 15%</w:t>
            </w:r>
          </w:p>
        </w:tc>
        <w:tc>
          <w:tcPr>
            <w:tcW w:w="225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r>
              <w:rPr>
                <w:rFonts w:ascii="Times" w:hAnsi="Times"/>
                <w:sz w:val="16"/>
              </w:rPr>
              <w:t>All costs above Medicare approved amounts</w:t>
            </w:r>
          </w:p>
          <w:p>
            <w:pPr>
              <w:rPr>
                <w:rFonts w:ascii="Times" w:hAnsi="Times"/>
                <w:sz w:val="16"/>
              </w:rPr>
            </w:pPr>
            <w:r>
              <w:rPr>
                <w:rFonts w:ascii="Times" w:hAnsi="Times"/>
                <w:sz w:val="16"/>
              </w:rPr>
              <w:t>Generally 5%♦</w:t>
            </w:r>
          </w:p>
        </w:tc>
      </w:tr>
      <w:tr>
        <w:tc>
          <w:tcPr>
            <w:tcW w:w="2880" w:type="dxa"/>
          </w:tcPr>
          <w:p>
            <w:pPr>
              <w:rPr>
                <w:rFonts w:ascii="Times" w:hAnsi="Times"/>
                <w:sz w:val="16"/>
              </w:rPr>
            </w:pPr>
            <w:r>
              <w:rPr>
                <w:rFonts w:ascii="Times" w:hAnsi="Times"/>
                <w:b w:val="1"/>
                <w:sz w:val="16"/>
              </w:rPr>
              <w:t>Part B Excess Charges</w:t>
            </w:r>
            <w:r>
              <w:rPr>
                <w:rFonts w:ascii="Times" w:hAnsi="Times"/>
                <w:sz w:val="16"/>
              </w:rPr>
              <w:t xml:space="preserve"> (Above Medicare Approved Amounts)</w:t>
            </w:r>
          </w:p>
        </w:tc>
        <w:tc>
          <w:tcPr>
            <w:tcW w:w="2520" w:type="dxa"/>
          </w:tcPr>
          <w:p>
            <w:pPr>
              <w:rPr>
                <w:rFonts w:ascii="Times" w:hAnsi="Times"/>
                <w:sz w:val="16"/>
              </w:rPr>
            </w:pPr>
            <w:r>
              <w:rPr>
                <w:rFonts w:ascii="Times" w:hAnsi="Times"/>
                <w:sz w:val="16"/>
              </w:rPr>
              <w:t>$0</w:t>
            </w:r>
          </w:p>
        </w:tc>
        <w:tc>
          <w:tcPr>
            <w:tcW w:w="1980" w:type="dxa"/>
          </w:tcPr>
          <w:p>
            <w:pPr>
              <w:rPr>
                <w:rFonts w:ascii="Times" w:hAnsi="Times"/>
                <w:sz w:val="16"/>
              </w:rPr>
            </w:pPr>
            <w:r>
              <w:rPr>
                <w:rFonts w:ascii="Times" w:hAnsi="Times"/>
                <w:sz w:val="16"/>
              </w:rPr>
              <w:t>$0</w:t>
            </w:r>
          </w:p>
        </w:tc>
        <w:tc>
          <w:tcPr>
            <w:tcW w:w="2250" w:type="dxa"/>
          </w:tcPr>
          <w:p>
            <w:pPr>
              <w:rPr>
                <w:rFonts w:ascii="Times" w:hAnsi="Times"/>
                <w:sz w:val="16"/>
              </w:rPr>
            </w:pPr>
            <w:r>
              <w:rPr>
                <w:rFonts w:ascii="Times" w:hAnsi="Times"/>
                <w:sz w:val="16"/>
              </w:rPr>
              <w:t>All costs (and they do not count toward annual out-of-pocket limit of $[</w:t>
            </w:r>
            <w:r>
              <w:rPr>
                <w:rFonts w:ascii="Times" w:hAnsi="Times"/>
                <w:sz w:val="16"/>
                <w:lang w:val="en-US" w:bidi="en-US" w:eastAsia="en-US"/>
              </w:rPr>
              <w:t>3,530</w:t>
            </w:r>
            <w:r>
              <w:rPr>
                <w:rFonts w:ascii="Times" w:hAnsi="Times"/>
                <w:sz w:val="16"/>
              </w:rPr>
              <w:t>])*</w:t>
            </w:r>
          </w:p>
        </w:tc>
      </w:tr>
      <w:tr>
        <w:tc>
          <w:tcPr>
            <w:tcW w:w="288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pints</w:t>
            </w:r>
          </w:p>
          <w:p>
            <w:pPr>
              <w:rPr>
                <w:rFonts w:ascii="Times" w:hAnsi="Times"/>
                <w:sz w:val="16"/>
              </w:rPr>
            </w:pPr>
            <w:r>
              <w:rPr>
                <w:rFonts w:ascii="Times" w:hAnsi="Times"/>
                <w:sz w:val="16"/>
              </w:rPr>
              <w:t>Next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Remainder of Medicare approved amounts</w:t>
            </w:r>
          </w:p>
          <w:p>
            <w:pPr>
              <w:rPr>
                <w:rFonts w:ascii="Times" w:hAnsi="Times"/>
                <w:b w:val="1"/>
                <w:sz w:val="16"/>
              </w:rPr>
            </w:pPr>
          </w:p>
        </w:tc>
        <w:tc>
          <w:tcPr>
            <w:tcW w:w="252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Generally 80%</w:t>
            </w:r>
          </w:p>
        </w:tc>
        <w:tc>
          <w:tcPr>
            <w:tcW w:w="1980" w:type="dxa"/>
          </w:tcPr>
          <w:p>
            <w:pPr>
              <w:rPr>
                <w:rFonts w:ascii="Times" w:hAnsi="Times"/>
                <w:sz w:val="16"/>
              </w:rPr>
            </w:pPr>
          </w:p>
          <w:p>
            <w:pPr>
              <w:rPr>
                <w:rFonts w:ascii="Times" w:hAnsi="Times"/>
                <w:sz w:val="16"/>
              </w:rPr>
            </w:pPr>
            <w:r>
              <w:rPr>
                <w:rFonts w:ascii="Times" w:hAnsi="Times"/>
                <w:sz w:val="16"/>
              </w:rPr>
              <w:t>75%</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Generally 15%</w:t>
            </w:r>
          </w:p>
        </w:tc>
        <w:tc>
          <w:tcPr>
            <w:tcW w:w="2250" w:type="dxa"/>
          </w:tcPr>
          <w:p>
            <w:pPr>
              <w:rPr>
                <w:rFonts w:ascii="Times" w:hAnsi="Times"/>
                <w:sz w:val="16"/>
              </w:rPr>
            </w:pPr>
          </w:p>
          <w:p>
            <w:pPr>
              <w:rPr>
                <w:rFonts w:ascii="Times" w:hAnsi="Times"/>
                <w:sz w:val="16"/>
              </w:rPr>
            </w:pPr>
            <w:r>
              <w:rPr>
                <w:rFonts w:ascii="Times" w:hAnsi="Times"/>
                <w:sz w:val="16"/>
              </w:rPr>
              <w:t>$25%</w:t>
            </w: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r>
              <w:rPr>
                <w:rFonts w:ascii="Times" w:hAnsi="Times"/>
                <w:sz w:val="16"/>
              </w:rPr>
              <w:t>Generally 5%♦</w:t>
            </w:r>
          </w:p>
        </w:tc>
      </w:tr>
      <w:tr>
        <w:tc>
          <w:tcPr>
            <w:tcW w:w="2880" w:type="dxa"/>
          </w:tcPr>
          <w:p>
            <w:pPr>
              <w:rPr>
                <w:rFonts w:ascii="Times" w:hAnsi="Times"/>
                <w:sz w:val="16"/>
              </w:rPr>
            </w:pPr>
            <w:r>
              <w:rPr>
                <w:rFonts w:ascii="Times" w:hAnsi="Times"/>
                <w:b w:val="1"/>
                <w:sz w:val="16"/>
              </w:rPr>
              <w:t>CLINICAL LABORATORY SERVICES</w:t>
            </w:r>
          </w:p>
          <w:p>
            <w:pPr>
              <w:rPr>
                <w:rFonts w:ascii="Times" w:hAnsi="Times"/>
                <w:sz w:val="16"/>
              </w:rPr>
            </w:pPr>
            <w:r>
              <w:rPr>
                <w:rFonts w:ascii="Times" w:hAnsi="Times"/>
                <w:sz w:val="16"/>
              </w:rPr>
              <w:t>--TESTS FOR DIAGNOSTIC SERVICES</w:t>
            </w:r>
          </w:p>
          <w:p>
            <w:pPr>
              <w:rPr>
                <w:rFonts w:ascii="Times" w:hAnsi="Times"/>
                <w:b w:val="1"/>
                <w:sz w:val="16"/>
              </w:rPr>
            </w:pPr>
          </w:p>
        </w:tc>
        <w:tc>
          <w:tcPr>
            <w:tcW w:w="252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tc>
        <w:tc>
          <w:tcPr>
            <w:tcW w:w="198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r>
    </w:tbl>
    <w:p>
      <w:pPr>
        <w:rPr>
          <w:rFonts w:ascii="Times" w:hAnsi="Times"/>
          <w:sz w:val="16"/>
        </w:rPr>
      </w:pPr>
    </w:p>
    <w:p>
      <w:pPr>
        <w:jc w:val="both"/>
        <w:rPr>
          <w:rFonts w:ascii="Times" w:hAnsi="Times"/>
          <w:sz w:val="20"/>
        </w:rPr>
      </w:pPr>
      <w:r>
        <w:rPr>
          <w:rFonts w:ascii="Times" w:hAnsi="Times"/>
          <w:sz w:val="20"/>
        </w:rPr>
        <w:t>*This plan limits your annual out-of-pocket payments for Medicare-approved amounts to $[</w:t>
      </w:r>
      <w:r>
        <w:rPr>
          <w:rFonts w:ascii="Times" w:hAnsi="Times"/>
          <w:sz w:val="20"/>
          <w:lang w:val="en-US" w:bidi="en-US" w:eastAsia="en-US"/>
        </w:rPr>
        <w:t>3,530</w:t>
      </w:r>
      <w:r>
        <w:rPr>
          <w:rFonts w:ascii="Times" w:hAnsi="Times"/>
          <w:sz w:val="20"/>
        </w:rPr>
        <w:t xml:space="preserve">] per year. </w:t>
      </w:r>
      <w:r>
        <w:rPr>
          <w:rFonts w:ascii="Times" w:hAnsi="Times"/>
          <w:b w:val="1"/>
          <w:sz w:val="20"/>
        </w:rPr>
        <w:t>However, this limit does NOT include charges from your provider that exceed Medicare-approved amounts (these are called "Excess Charges") and you will be responsible for paying this difference in the amount charged by your provider and the amount paid by Medicare for the item or service.</w:t>
      </w:r>
    </w:p>
    <w:p>
      <w:pPr>
        <w:rPr>
          <w:rFonts w:ascii="Times" w:hAnsi="Times"/>
          <w:sz w:val="20"/>
        </w:rPr>
      </w:pPr>
    </w:p>
    <w:p>
      <w:pPr>
        <w:jc w:val="center"/>
        <w:rPr>
          <w:rFonts w:ascii="Times" w:hAnsi="Times"/>
          <w:b w:val="1"/>
          <w:sz w:val="20"/>
        </w:rPr>
      </w:pPr>
      <w:r>
        <w:rPr>
          <w:rFonts w:ascii="Times" w:hAnsi="Times"/>
          <w:b w:val="1"/>
          <w:sz w:val="20"/>
        </w:rPr>
        <w:t>PARTS A &amp; B</w:t>
      </w:r>
    </w:p>
    <w:p>
      <w:pPr>
        <w:rPr>
          <w:rFonts w:ascii="Times" w:hAnsi="Times"/>
          <w:sz w:val="20"/>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970" w:type="dxa"/>
          </w:tcPr>
          <w:p>
            <w:pPr>
              <w:jc w:val="center"/>
              <w:rPr>
                <w:rFonts w:ascii="Times" w:hAnsi="Times"/>
                <w:sz w:val="16"/>
              </w:rPr>
            </w:pPr>
            <w:r>
              <w:rPr>
                <w:rFonts w:ascii="Times" w:hAnsi="Times"/>
                <w:sz w:val="16"/>
              </w:rPr>
              <w:t>SERVICES</w:t>
            </w:r>
          </w:p>
        </w:tc>
        <w:tc>
          <w:tcPr>
            <w:tcW w:w="2250" w:type="dxa"/>
          </w:tcPr>
          <w:p>
            <w:pPr>
              <w:jc w:val="center"/>
              <w:rPr>
                <w:rFonts w:ascii="Times" w:hAnsi="Times"/>
                <w:sz w:val="16"/>
              </w:rPr>
            </w:pPr>
            <w:r>
              <w:rPr>
                <w:rFonts w:ascii="Times" w:hAnsi="Times"/>
                <w:sz w:val="16"/>
              </w:rPr>
              <w:t>MEDICARE PAYS</w:t>
            </w:r>
          </w:p>
        </w:tc>
        <w:tc>
          <w:tcPr>
            <w:tcW w:w="1983" w:type="dxa"/>
          </w:tcPr>
          <w:p>
            <w:pPr>
              <w:jc w:val="center"/>
              <w:rPr>
                <w:rFonts w:ascii="Times" w:hAnsi="Times"/>
                <w:sz w:val="16"/>
              </w:rPr>
            </w:pPr>
            <w:r>
              <w:rPr>
                <w:rFonts w:ascii="Times" w:hAnsi="Times"/>
                <w:sz w:val="16"/>
              </w:rPr>
              <w:t>PLAN PAYS</w:t>
            </w:r>
          </w:p>
        </w:tc>
        <w:tc>
          <w:tcPr>
            <w:tcW w:w="2438" w:type="dxa"/>
          </w:tcPr>
          <w:p>
            <w:pPr>
              <w:jc w:val="center"/>
              <w:rPr>
                <w:rFonts w:ascii="Times" w:hAnsi="Times"/>
                <w:sz w:val="16"/>
              </w:rPr>
            </w:pPr>
            <w:r>
              <w:rPr>
                <w:rFonts w:ascii="Times" w:hAnsi="Times"/>
                <w:sz w:val="16"/>
              </w:rPr>
              <w:t>YOU PAY</w:t>
            </w:r>
          </w:p>
        </w:tc>
      </w:tr>
      <w:tr>
        <w:tc>
          <w:tcPr>
            <w:tcW w:w="2970" w:type="dxa"/>
          </w:tcPr>
          <w:p>
            <w:pPr>
              <w:rPr>
                <w:rFonts w:ascii="Times" w:hAnsi="Times"/>
                <w:sz w:val="16"/>
              </w:rPr>
            </w:pPr>
            <w:r>
              <w:rPr>
                <w:rFonts w:ascii="Times" w:hAnsi="Times"/>
                <w:b w:val="1"/>
                <w:sz w:val="16"/>
              </w:rPr>
              <w:t>HOME HEALTH CARE</w:t>
            </w:r>
          </w:p>
          <w:p>
            <w:pPr>
              <w:rPr>
                <w:rFonts w:ascii="Times" w:hAnsi="Times"/>
                <w:sz w:val="16"/>
              </w:rPr>
            </w:pPr>
            <w:r>
              <w:rPr>
                <w:rFonts w:ascii="Times" w:hAnsi="Times"/>
                <w:sz w:val="16"/>
              </w:rPr>
              <w:t>MEDICARE APPROVED SERVICES</w:t>
            </w:r>
          </w:p>
          <w:p>
            <w:pPr>
              <w:rPr>
                <w:rFonts w:ascii="Times" w:hAnsi="Times"/>
                <w:sz w:val="16"/>
              </w:rPr>
            </w:pPr>
            <w:r>
              <w:rPr>
                <w:rFonts w:ascii="Times" w:hAnsi="Times"/>
                <w:sz w:val="16"/>
              </w:rPr>
              <w:t xml:space="preserve">   --Medically necessary skilled care services and medical supplies</w:t>
            </w:r>
          </w:p>
          <w:p>
            <w:pPr>
              <w:rPr>
                <w:rFonts w:ascii="Times" w:hAnsi="Times"/>
                <w:sz w:val="16"/>
              </w:rPr>
            </w:pPr>
            <w:r>
              <w:rPr>
                <w:rFonts w:ascii="Times" w:hAnsi="Times"/>
                <w:sz w:val="16"/>
              </w:rPr>
              <w:t xml:space="preserve">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xml:space="preserve">] of Medicare approved amounts ***** </w:t>
            </w:r>
          </w:p>
          <w:p>
            <w:pPr>
              <w:rPr>
                <w:rFonts w:ascii="Times" w:hAnsi="Times"/>
                <w:sz w:val="16"/>
              </w:rPr>
            </w:pPr>
            <w:r>
              <w:rPr>
                <w:rFonts w:ascii="Times" w:hAnsi="Times"/>
                <w:sz w:val="16"/>
              </w:rPr>
              <w:t xml:space="preserve">     Remainder of Medicare approved amounts</w:t>
            </w:r>
          </w:p>
          <w:p>
            <w:pPr>
              <w:rPr>
                <w:rFonts w:ascii="Times" w:hAnsi="Times"/>
                <w:b w:val="1"/>
                <w:sz w:val="16"/>
              </w:rPr>
            </w:pP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80%</w:t>
            </w:r>
          </w:p>
          <w:p>
            <w:pPr>
              <w:rPr>
                <w:rFonts w:ascii="Times" w:hAnsi="Times"/>
                <w:sz w:val="16"/>
              </w:rPr>
            </w:pPr>
          </w:p>
        </w:tc>
        <w:tc>
          <w:tcPr>
            <w:tcW w:w="1983"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15%</w:t>
            </w:r>
          </w:p>
        </w:tc>
        <w:tc>
          <w:tcPr>
            <w:tcW w:w="2438"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5%♦</w:t>
            </w:r>
          </w:p>
          <w:p>
            <w:pPr>
              <w:rPr>
                <w:rFonts w:ascii="Times" w:hAnsi="Times"/>
                <w:sz w:val="16"/>
              </w:rPr>
            </w:pPr>
          </w:p>
        </w:tc>
      </w:tr>
    </w:tbl>
    <w:p>
      <w:pPr>
        <w:rPr>
          <w:rFonts w:ascii="Times" w:hAnsi="Times"/>
          <w:sz w:val="16"/>
        </w:rPr>
      </w:pPr>
    </w:p>
    <w:p>
      <w:pPr>
        <w:rPr>
          <w:rFonts w:ascii="Times" w:hAnsi="Times"/>
          <w:sz w:val="20"/>
        </w:rPr>
      </w:pPr>
      <w:r>
        <w:rPr>
          <w:rFonts w:ascii="Times" w:hAnsi="Times"/>
          <w:sz w:val="20"/>
        </w:rPr>
        <w:t>*****Medicare benefits are subject to change. Please consult the latest</w:t>
      </w:r>
      <w:r>
        <w:rPr>
          <w:rFonts w:ascii="Times" w:hAnsi="Times"/>
          <w:i w:val="1"/>
          <w:sz w:val="20"/>
        </w:rPr>
        <w:t xml:space="preserve"> Guide to Health Insurance for People with Medicare.</w:t>
      </w:r>
    </w:p>
    <w:p>
      <w:pPr>
        <w:rPr>
          <w:rFonts w:ascii="Times" w:hAnsi="Times"/>
        </w:rPr>
      </w:pPr>
    </w:p>
    <w:p>
      <w:pPr>
        <w:jc w:val="center"/>
        <w:rPr>
          <w:rFonts w:ascii="Times" w:hAnsi="Times"/>
          <w:b w:val="1"/>
          <w:sz w:val="20"/>
        </w:rPr>
      </w:pPr>
      <w:r>
        <w:rPr>
          <w:rFonts w:ascii="Times" w:hAnsi="Times"/>
        </w:rPr>
        <w:br w:type="page"/>
      </w:r>
      <w:r>
        <w:rPr>
          <w:rFonts w:ascii="Times" w:hAnsi="Times"/>
          <w:b w:val="1"/>
          <w:sz w:val="20"/>
        </w:rPr>
        <w:t>PLAN M</w:t>
      </w:r>
    </w:p>
    <w:p>
      <w:pPr>
        <w:jc w:val="both"/>
        <w:rPr>
          <w:rFonts w:ascii="Times" w:hAnsi="Times"/>
          <w:sz w:val="20"/>
        </w:rPr>
      </w:pPr>
    </w:p>
    <w:p>
      <w:pPr>
        <w:jc w:val="center"/>
        <w:rPr>
          <w:rFonts w:ascii="Times" w:hAnsi="Times"/>
          <w:b w:val="1"/>
          <w:sz w:val="20"/>
        </w:rPr>
      </w:pPr>
      <w:r>
        <w:rPr>
          <w:rFonts w:ascii="Times" w:hAnsi="Times"/>
          <w:b w:val="1"/>
          <w:sz w:val="20"/>
        </w:rPr>
        <w:t>MEDICARE (PART A) - HOSPITAL SERVICES - PER BENEFIT PERIOD</w:t>
      </w:r>
    </w:p>
    <w:p>
      <w:pPr>
        <w:jc w:val="both"/>
        <w:rPr>
          <w:rFonts w:ascii="Times" w:hAnsi="Times"/>
          <w:sz w:val="20"/>
        </w:rPr>
      </w:pPr>
    </w:p>
    <w:p>
      <w:pPr>
        <w:jc w:val="both"/>
        <w:rPr>
          <w:rFonts w:ascii="Times" w:hAnsi="Times"/>
          <w:sz w:val="20"/>
        </w:rPr>
      </w:pPr>
      <w:r>
        <w:rPr>
          <w:rFonts w:ascii="Times" w:hAnsi="Times"/>
          <w:sz w:val="20"/>
        </w:rPr>
        <w:t>*A benefit period begins on the first day you receive service as an inpatient in a hospital and ends after you have been out of the hospital and have not received skilled care in any other facility for 60 days in a row.</w:t>
      </w:r>
    </w:p>
    <w:p>
      <w:pPr>
        <w:rPr>
          <w:rFonts w:ascii="Times" w:hAnsi="Times"/>
          <w:sz w:val="20"/>
        </w:rPr>
      </w:pPr>
    </w:p>
    <w:tbl>
      <w:tblPr>
        <w:tblW w:w="954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700" w:type="dxa"/>
          </w:tcPr>
          <w:p>
            <w:pPr>
              <w:jc w:val="center"/>
              <w:rPr>
                <w:rFonts w:ascii="Times" w:hAnsi="Times"/>
                <w:sz w:val="16"/>
              </w:rPr>
            </w:pPr>
            <w:r>
              <w:rPr>
                <w:rFonts w:ascii="Times" w:hAnsi="Times"/>
                <w:sz w:val="16"/>
              </w:rPr>
              <w:t>SERVICES</w:t>
            </w:r>
          </w:p>
        </w:tc>
        <w:tc>
          <w:tcPr>
            <w:tcW w:w="1800" w:type="dxa"/>
          </w:tcPr>
          <w:p>
            <w:pPr>
              <w:jc w:val="center"/>
              <w:rPr>
                <w:rFonts w:ascii="Times" w:hAnsi="Times"/>
                <w:sz w:val="16"/>
              </w:rPr>
            </w:pPr>
            <w:r>
              <w:rPr>
                <w:rFonts w:ascii="Times" w:hAnsi="Times"/>
                <w:sz w:val="16"/>
              </w:rPr>
              <w:t>MEDICARE PAYS</w:t>
            </w:r>
          </w:p>
        </w:tc>
        <w:tc>
          <w:tcPr>
            <w:tcW w:w="2520" w:type="dxa"/>
          </w:tcPr>
          <w:p>
            <w:pPr>
              <w:jc w:val="center"/>
              <w:rPr>
                <w:rFonts w:ascii="Times" w:hAnsi="Times"/>
                <w:sz w:val="16"/>
              </w:rPr>
            </w:pPr>
            <w:r>
              <w:rPr>
                <w:rFonts w:ascii="Times" w:hAnsi="Times"/>
                <w:sz w:val="16"/>
              </w:rPr>
              <w:t>PLAN PAYS</w:t>
            </w:r>
          </w:p>
        </w:tc>
        <w:tc>
          <w:tcPr>
            <w:tcW w:w="2520" w:type="dxa"/>
          </w:tcPr>
          <w:p>
            <w:pPr>
              <w:jc w:val="center"/>
              <w:rPr>
                <w:rFonts w:ascii="Times" w:hAnsi="Times"/>
                <w:sz w:val="16"/>
              </w:rPr>
            </w:pPr>
            <w:r>
              <w:rPr>
                <w:rFonts w:ascii="Times" w:hAnsi="Times"/>
                <w:sz w:val="16"/>
              </w:rPr>
              <w:t>YOU PAY</w:t>
            </w:r>
          </w:p>
        </w:tc>
      </w:tr>
      <w:tr>
        <w:tc>
          <w:tcPr>
            <w:tcW w:w="2700" w:type="dxa"/>
          </w:tcPr>
          <w:p>
            <w:pPr>
              <w:rPr>
                <w:rFonts w:ascii="Times" w:hAnsi="Times"/>
                <w:sz w:val="16"/>
              </w:rPr>
            </w:pPr>
            <w:r>
              <w:rPr>
                <w:rFonts w:ascii="Times" w:hAnsi="Times"/>
                <w:b w:val="1"/>
                <w:sz w:val="16"/>
              </w:rPr>
              <w:t>HOSPITALIZATION</w:t>
            </w:r>
            <w:r>
              <w:rPr>
                <w:rFonts w:ascii="Times" w:hAnsi="Times"/>
                <w:sz w:val="16"/>
              </w:rPr>
              <w:t>*</w:t>
            </w:r>
          </w:p>
          <w:p>
            <w:pPr>
              <w:rPr>
                <w:rFonts w:ascii="Times" w:hAnsi="Times"/>
                <w:sz w:val="16"/>
              </w:rPr>
            </w:pPr>
            <w:r>
              <w:rPr>
                <w:rFonts w:ascii="Times" w:hAnsi="Times"/>
                <w:sz w:val="16"/>
              </w:rPr>
              <w:t>Semiprivate room and board, general nursing and miscellaneous services and supplies</w:t>
            </w:r>
          </w:p>
          <w:p>
            <w:pPr>
              <w:rPr>
                <w:rFonts w:ascii="Times" w:hAnsi="Times"/>
                <w:sz w:val="16"/>
              </w:rPr>
            </w:pPr>
            <w:r>
              <w:rPr>
                <w:rFonts w:ascii="Times" w:hAnsi="Times"/>
                <w:sz w:val="16"/>
              </w:rPr>
              <w:t xml:space="preserve">  First 60 days</w:t>
            </w:r>
          </w:p>
          <w:p>
            <w:pPr>
              <w:rPr>
                <w:rFonts w:ascii="Times" w:hAnsi="Times"/>
                <w:sz w:val="16"/>
              </w:rPr>
            </w:pPr>
            <w:r>
              <w:rPr>
                <w:rFonts w:ascii="Times" w:hAnsi="Times"/>
                <w:sz w:val="16"/>
              </w:rPr>
              <w:t xml:space="preserve">  61</w:t>
            </w:r>
            <w:r>
              <w:rPr>
                <w:rFonts w:ascii="Times" w:hAnsi="Times"/>
                <w:sz w:val="16"/>
                <w:vertAlign w:val="superscript"/>
              </w:rPr>
              <w:t>st</w:t>
            </w:r>
            <w:r>
              <w:rPr>
                <w:rFonts w:ascii="Times" w:hAnsi="Times"/>
                <w:sz w:val="16"/>
              </w:rPr>
              <w:t xml:space="preserve"> thru 90</w:t>
            </w:r>
            <w:r>
              <w:rPr>
                <w:rFonts w:ascii="Times" w:hAnsi="Times"/>
                <w:sz w:val="16"/>
                <w:vertAlign w:val="superscript"/>
              </w:rPr>
              <w:t>th</w:t>
            </w:r>
            <w:r>
              <w:rPr>
                <w:rFonts w:ascii="Times" w:hAnsi="Times"/>
                <w:sz w:val="16"/>
              </w:rPr>
              <w:t xml:space="preserve"> day</w:t>
            </w:r>
          </w:p>
          <w:p>
            <w:pPr>
              <w:rPr>
                <w:rFonts w:ascii="Times" w:hAnsi="Times"/>
                <w:sz w:val="16"/>
              </w:rPr>
            </w:pPr>
            <w:r>
              <w:rPr>
                <w:rFonts w:ascii="Times" w:hAnsi="Times"/>
                <w:sz w:val="16"/>
              </w:rPr>
              <w:t xml:space="preserve">  91</w:t>
            </w:r>
            <w:r>
              <w:rPr>
                <w:rFonts w:ascii="Times" w:hAnsi="Times"/>
                <w:sz w:val="16"/>
                <w:vertAlign w:val="superscript"/>
              </w:rPr>
              <w:t>st</w:t>
            </w:r>
            <w:r>
              <w:rPr>
                <w:rFonts w:ascii="Times" w:hAnsi="Times"/>
                <w:sz w:val="16"/>
              </w:rPr>
              <w:t xml:space="preserve"> day and after:</w:t>
            </w:r>
          </w:p>
          <w:p>
            <w:pPr>
              <w:rPr>
                <w:rFonts w:ascii="Times" w:hAnsi="Times"/>
                <w:sz w:val="16"/>
              </w:rPr>
            </w:pPr>
            <w:r>
              <w:rPr>
                <w:rFonts w:ascii="Times" w:hAnsi="Times"/>
                <w:sz w:val="16"/>
              </w:rPr>
              <w:t xml:space="preserve">  --While using 60 lifetime reserve days</w:t>
            </w:r>
          </w:p>
          <w:p>
            <w:pPr>
              <w:rPr>
                <w:rFonts w:ascii="Times" w:hAnsi="Times"/>
                <w:sz w:val="16"/>
              </w:rPr>
            </w:pPr>
            <w:r>
              <w:rPr>
                <w:rFonts w:ascii="Times" w:hAnsi="Times"/>
                <w:sz w:val="16"/>
              </w:rPr>
              <w:t xml:space="preserve">  --Once lifetime reserve days are used:</w:t>
            </w:r>
          </w:p>
          <w:p>
            <w:pPr>
              <w:rPr>
                <w:rFonts w:ascii="Times" w:hAnsi="Times"/>
                <w:sz w:val="16"/>
              </w:rPr>
            </w:pPr>
            <w:r>
              <w:rPr>
                <w:rFonts w:ascii="Times" w:hAnsi="Times"/>
                <w:sz w:val="16"/>
              </w:rPr>
              <w:t xml:space="preserve">     --Additional 365 days</w:t>
            </w:r>
          </w:p>
          <w:p>
            <w:pPr>
              <w:rPr>
                <w:rFonts w:ascii="Times" w:hAnsi="Times"/>
                <w:sz w:val="16"/>
              </w:rPr>
            </w:pPr>
          </w:p>
          <w:p>
            <w:pPr>
              <w:rPr>
                <w:rFonts w:ascii="Times" w:hAnsi="Times"/>
                <w:sz w:val="16"/>
              </w:rPr>
            </w:pPr>
            <w:r>
              <w:rPr>
                <w:rFonts w:ascii="Times" w:hAnsi="Times"/>
                <w:sz w:val="16"/>
              </w:rPr>
              <w:t xml:space="preserve">     --Beyond the additional 365 days</w:t>
            </w:r>
          </w:p>
          <w:p>
            <w:pPr>
              <w:rPr>
                <w:rFonts w:ascii="Times" w:hAnsi="Times"/>
                <w:sz w:val="16"/>
              </w:rPr>
            </w:pPr>
          </w:p>
        </w:tc>
        <w:tc>
          <w:tcPr>
            <w:tcW w:w="180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but $[1</w:t>
            </w:r>
            <w:r>
              <w:rPr>
                <w:rFonts w:ascii="Times" w:hAnsi="Times"/>
                <w:sz w:val="16"/>
                <w:lang w:val="en-US" w:bidi="en-US" w:eastAsia="en-US"/>
              </w:rPr>
              <w:t>,632</w:t>
            </w:r>
            <w:r>
              <w:rPr>
                <w:rFonts w:ascii="Times" w:hAnsi="Times"/>
                <w:sz w:val="16"/>
              </w:rPr>
              <w:t>]</w:t>
            </w:r>
          </w:p>
          <w:p>
            <w:pPr>
              <w:rPr>
                <w:rFonts w:ascii="Times" w:hAnsi="Times"/>
                <w:sz w:val="16"/>
              </w:rPr>
            </w:pPr>
            <w:r>
              <w:rPr>
                <w:rFonts w:ascii="Times" w:hAnsi="Times"/>
                <w:sz w:val="16"/>
              </w:rPr>
              <w:t>All but $[</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All but $[</w:t>
            </w:r>
            <w:r>
              <w:rPr>
                <w:rFonts w:ascii="Times" w:hAnsi="Times"/>
                <w:sz w:val="16"/>
                <w:lang w:val="en-US" w:bidi="en-US" w:eastAsia="en-US"/>
              </w:rPr>
              <w:t>816</w:t>
            </w:r>
            <w:r>
              <w:rPr>
                <w:rFonts w:ascii="Times" w:hAnsi="Times"/>
                <w:sz w:val="16"/>
              </w:rPr>
              <w:t>]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xml:space="preserve">] (50%  of Part A deductible)</w:t>
            </w:r>
          </w:p>
          <w:p>
            <w:pPr>
              <w:rPr>
                <w:rFonts w:ascii="Times" w:hAnsi="Times"/>
                <w:sz w:val="16"/>
              </w:rPr>
            </w:pPr>
            <w:r>
              <w:rPr>
                <w:rFonts w:ascii="Times" w:hAnsi="Times"/>
                <w:sz w:val="16"/>
              </w:rPr>
              <w:t>$[</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100% of Medicare eligible expenses</w:t>
            </w: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(50% of Part A deductible)</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All costs</w:t>
            </w:r>
          </w:p>
        </w:tc>
      </w:tr>
      <w:tr>
        <w:tc>
          <w:tcPr>
            <w:tcW w:w="2700" w:type="dxa"/>
          </w:tcPr>
          <w:p>
            <w:pPr>
              <w:rPr>
                <w:rFonts w:ascii="Times" w:hAnsi="Times"/>
                <w:b w:val="1"/>
                <w:sz w:val="16"/>
              </w:rPr>
            </w:pPr>
            <w:r>
              <w:rPr>
                <w:rFonts w:ascii="Times" w:hAnsi="Times"/>
                <w:b w:val="1"/>
                <w:sz w:val="16"/>
              </w:rPr>
              <w:t>SKILLED NURSING FACILITY CARE*</w:t>
            </w:r>
          </w:p>
          <w:p>
            <w:pPr>
              <w:rPr>
                <w:rFonts w:ascii="Times" w:hAnsi="Times"/>
                <w:sz w:val="16"/>
              </w:rPr>
            </w:pPr>
            <w:r>
              <w:rPr>
                <w:rFonts w:ascii="Times" w:hAnsi="Times"/>
                <w:sz w:val="16"/>
              </w:rPr>
              <w:t>You must meet Medicare's requirements, including having been in a hospital for at least 3 days and entered a Medicare-approved facility within 30 days after leaving the hospital</w:t>
            </w:r>
          </w:p>
          <w:p>
            <w:pPr>
              <w:rPr>
                <w:rFonts w:ascii="Times" w:hAnsi="Times"/>
                <w:sz w:val="16"/>
              </w:rPr>
            </w:pPr>
            <w:r>
              <w:rPr>
                <w:rFonts w:ascii="Times" w:hAnsi="Times"/>
                <w:sz w:val="16"/>
              </w:rPr>
              <w:t xml:space="preserve">  First 20 days</w:t>
            </w:r>
          </w:p>
          <w:p>
            <w:pPr>
              <w:rPr>
                <w:rFonts w:ascii="Times" w:hAnsi="Times"/>
                <w:sz w:val="16"/>
              </w:rPr>
            </w:pPr>
            <w:r>
              <w:rPr>
                <w:rFonts w:ascii="Times" w:hAnsi="Times"/>
                <w:sz w:val="16"/>
              </w:rPr>
              <w:t xml:space="preserve">  21</w:t>
            </w:r>
            <w:r>
              <w:rPr>
                <w:rFonts w:ascii="Times" w:hAnsi="Times"/>
                <w:sz w:val="16"/>
                <w:vertAlign w:val="superscript"/>
              </w:rPr>
              <w:t>st</w:t>
            </w:r>
            <w:r>
              <w:rPr>
                <w:rFonts w:ascii="Times" w:hAnsi="Times"/>
                <w:sz w:val="16"/>
              </w:rPr>
              <w:t xml:space="preserve"> thru 100</w:t>
            </w:r>
            <w:r>
              <w:rPr>
                <w:rFonts w:ascii="Times" w:hAnsi="Times"/>
                <w:sz w:val="16"/>
                <w:vertAlign w:val="superscript"/>
              </w:rPr>
              <w:t>th</w:t>
            </w:r>
            <w:r>
              <w:rPr>
                <w:rFonts w:ascii="Times" w:hAnsi="Times"/>
                <w:sz w:val="16"/>
              </w:rPr>
              <w:t xml:space="preserve"> day</w:t>
            </w:r>
          </w:p>
          <w:p>
            <w:pPr>
              <w:rPr>
                <w:rFonts w:ascii="Times" w:hAnsi="Times"/>
                <w:sz w:val="16"/>
              </w:rPr>
            </w:pPr>
            <w:r>
              <w:rPr>
                <w:rFonts w:ascii="Times" w:hAnsi="Times"/>
                <w:sz w:val="16"/>
              </w:rPr>
              <w:t xml:space="preserve">  101</w:t>
            </w:r>
            <w:r>
              <w:rPr>
                <w:rFonts w:ascii="Times" w:hAnsi="Times"/>
                <w:sz w:val="16"/>
                <w:vertAlign w:val="superscript"/>
              </w:rPr>
              <w:t>st</w:t>
            </w:r>
            <w:r>
              <w:rPr>
                <w:rFonts w:ascii="Times" w:hAnsi="Times"/>
                <w:sz w:val="16"/>
              </w:rPr>
              <w:t xml:space="preserve"> day and after</w:t>
            </w:r>
          </w:p>
          <w:p>
            <w:pPr>
              <w:rPr>
                <w:rFonts w:ascii="Times" w:hAnsi="Times"/>
                <w:sz w:val="16"/>
              </w:rPr>
            </w:pPr>
          </w:p>
        </w:tc>
        <w:tc>
          <w:tcPr>
            <w:tcW w:w="180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approved amounts</w:t>
            </w:r>
          </w:p>
          <w:p>
            <w:pPr>
              <w:rPr>
                <w:rFonts w:ascii="Times" w:hAnsi="Times"/>
                <w:sz w:val="16"/>
              </w:rPr>
            </w:pPr>
            <w:r>
              <w:rPr>
                <w:rFonts w:ascii="Times" w:hAnsi="Times"/>
                <w:sz w:val="16"/>
              </w:rPr>
              <w:t>All but $[</w:t>
            </w:r>
            <w:r>
              <w:rPr>
                <w:rFonts w:ascii="Times" w:hAnsi="Times"/>
                <w:sz w:val="16"/>
                <w:lang w:val="en-US" w:bidi="en-US" w:eastAsia="en-US"/>
              </w:rPr>
              <w:t xml:space="preserve">204] </w:t>
            </w:r>
            <w:r>
              <w:rPr>
                <w:rFonts w:ascii="Times" w:hAnsi="Times"/>
                <w:sz w:val="16"/>
              </w:rPr>
              <w:t xml:space="preserve"> a day</w:t>
            </w: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Up to $[</w:t>
            </w:r>
            <w:r>
              <w:rPr>
                <w:rFonts w:ascii="Times" w:hAnsi="Times"/>
                <w:sz w:val="16"/>
                <w:lang w:val="en-US" w:bidi="en-US" w:eastAsia="en-US"/>
              </w:rPr>
              <w:t>204</w:t>
            </w:r>
            <w:r>
              <w:rPr>
                <w:rFonts w:ascii="Times" w:hAnsi="Times"/>
                <w:sz w:val="16"/>
              </w:rPr>
              <w:t>] a day</w:t>
            </w: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p>
            <w:pPr>
              <w:rPr>
                <w:rFonts w:ascii="Times" w:hAnsi="Times"/>
                <w:sz w:val="16"/>
              </w:rPr>
            </w:pPr>
            <w:r>
              <w:rPr>
                <w:rFonts w:ascii="Times" w:hAnsi="Times"/>
                <w:sz w:val="16"/>
              </w:rPr>
              <w:t>All costs</w:t>
            </w:r>
          </w:p>
        </w:tc>
      </w:tr>
      <w:tr>
        <w:tc>
          <w:tcPr>
            <w:tcW w:w="270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w:t>
            </w:r>
            <w:r>
              <w:rPr>
                <w:rFonts w:ascii="Times" w:hAnsi="Times"/>
                <w:b w:val="1"/>
                <w:sz w:val="16"/>
              </w:rPr>
              <w:t>s</w:t>
            </w:r>
          </w:p>
          <w:p>
            <w:pPr>
              <w:rPr>
                <w:rFonts w:ascii="Times" w:hAnsi="Times"/>
                <w:sz w:val="16"/>
              </w:rPr>
            </w:pPr>
            <w:r>
              <w:rPr>
                <w:rFonts w:ascii="Times" w:hAnsi="Times"/>
                <w:sz w:val="16"/>
              </w:rPr>
              <w:t>Additional amounts</w:t>
            </w:r>
          </w:p>
          <w:p>
            <w:pPr>
              <w:rPr>
                <w:rFonts w:ascii="Times" w:hAnsi="Times"/>
                <w:b w:val="1"/>
                <w:sz w:val="16"/>
              </w:rPr>
            </w:pPr>
          </w:p>
        </w:tc>
        <w:tc>
          <w:tcPr>
            <w:tcW w:w="180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100%</w:t>
            </w:r>
          </w:p>
        </w:tc>
        <w:tc>
          <w:tcPr>
            <w:tcW w:w="2520" w:type="dxa"/>
          </w:tcPr>
          <w:p>
            <w:pPr>
              <w:rPr>
                <w:rFonts w:ascii="Times" w:hAnsi="Times"/>
                <w:sz w:val="16"/>
              </w:rPr>
            </w:pPr>
          </w:p>
          <w:p>
            <w:pPr>
              <w:rPr>
                <w:rFonts w:ascii="Times" w:hAnsi="Times"/>
                <w:sz w:val="16"/>
              </w:rPr>
            </w:pPr>
            <w:r>
              <w:rPr>
                <w:rFonts w:ascii="Times" w:hAnsi="Times"/>
                <w:sz w:val="16"/>
              </w:rPr>
              <w:t>3 pints</w:t>
            </w:r>
          </w:p>
          <w:p>
            <w:pPr>
              <w:rPr>
                <w:rFonts w:ascii="Times" w:hAnsi="Times"/>
                <w:sz w:val="16"/>
              </w:rPr>
            </w:pPr>
            <w:r>
              <w:rPr>
                <w:rFonts w:ascii="Times" w:hAnsi="Times"/>
                <w:sz w:val="16"/>
              </w:rPr>
              <w:t>$0</w:t>
            </w:r>
          </w:p>
        </w:tc>
        <w:tc>
          <w:tcPr>
            <w:tcW w:w="252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tc>
      </w:tr>
      <w:tr>
        <w:tc>
          <w:tcPr>
            <w:tcW w:w="2700" w:type="dxa"/>
          </w:tcPr>
          <w:p>
            <w:pPr>
              <w:rPr>
                <w:rFonts w:ascii="Times" w:hAnsi="Times"/>
                <w:sz w:val="16"/>
              </w:rPr>
            </w:pPr>
            <w:r>
              <w:rPr>
                <w:rFonts w:ascii="Times" w:hAnsi="Times"/>
                <w:b w:val="1"/>
                <w:sz w:val="16"/>
              </w:rPr>
              <w:t>HOSPICE CARE</w:t>
            </w:r>
          </w:p>
          <w:p>
            <w:pPr>
              <w:rPr>
                <w:rFonts w:ascii="Times" w:hAnsi="Times"/>
                <w:sz w:val="16"/>
              </w:rPr>
            </w:pPr>
            <w:r>
              <w:rPr>
                <w:rFonts w:ascii="Times" w:hAnsi="Times"/>
                <w:sz w:val="16"/>
              </w:rPr>
              <w:t>You must meet Medicare's requirements, including a doctor's certification of terminal illness</w:t>
            </w:r>
          </w:p>
          <w:p>
            <w:pPr>
              <w:rPr>
                <w:rFonts w:ascii="Times" w:hAnsi="Times"/>
                <w:b w:val="1"/>
                <w:sz w:val="16"/>
              </w:rPr>
            </w:pPr>
          </w:p>
        </w:tc>
        <w:tc>
          <w:tcPr>
            <w:tcW w:w="1800" w:type="dxa"/>
          </w:tcPr>
          <w:p>
            <w:pPr>
              <w:rPr>
                <w:rFonts w:ascii="Times" w:hAnsi="Times"/>
                <w:sz w:val="16"/>
              </w:rPr>
            </w:pPr>
            <w:r>
              <w:rPr>
                <w:rFonts w:ascii="Times" w:hAnsi="Times"/>
                <w:sz w:val="16"/>
              </w:rPr>
              <w:t>All but very limited copayment/coinsurance for outpatient drugs and inpatient respite care</w:t>
            </w:r>
          </w:p>
        </w:tc>
        <w:tc>
          <w:tcPr>
            <w:tcW w:w="2520" w:type="dxa"/>
          </w:tcPr>
          <w:p>
            <w:pPr>
              <w:rPr>
                <w:rFonts w:ascii="Times" w:hAnsi="Times"/>
                <w:sz w:val="16"/>
              </w:rPr>
            </w:pPr>
            <w:r>
              <w:rPr>
                <w:rFonts w:ascii="Times" w:hAnsi="Times"/>
                <w:sz w:val="16"/>
              </w:rPr>
              <w:t>Medicare copayment/coinsurance</w:t>
            </w:r>
          </w:p>
        </w:tc>
        <w:tc>
          <w:tcPr>
            <w:tcW w:w="2520" w:type="dxa"/>
          </w:tcPr>
          <w:p>
            <w:pPr>
              <w:rPr>
                <w:rFonts w:ascii="Times" w:hAnsi="Times"/>
                <w:sz w:val="16"/>
              </w:rPr>
            </w:pPr>
            <w:r>
              <w:rPr>
                <w:rFonts w:ascii="Times" w:hAnsi="Times"/>
                <w:sz w:val="16"/>
              </w:rPr>
              <w:t>$0</w:t>
            </w:r>
          </w:p>
        </w:tc>
      </w:tr>
    </w:tbl>
    <w:p>
      <w:pPr>
        <w:rPr>
          <w:rFonts w:ascii="Times" w:hAnsi="Times"/>
          <w:sz w:val="18"/>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based on any difference between its billed charges and the amount Medicare would have paid.</w:t>
      </w:r>
    </w:p>
    <w:p>
      <w:pPr>
        <w:rPr>
          <w:rFonts w:ascii="Times" w:hAnsi="Times"/>
          <w:sz w:val="20"/>
        </w:rPr>
      </w:pPr>
    </w:p>
    <w:p>
      <w:pPr>
        <w:rPr>
          <w:rFonts w:ascii="Times" w:hAnsi="Times"/>
          <w:sz w:val="20"/>
        </w:rPr>
      </w:pPr>
    </w:p>
    <w:p>
      <w:pPr>
        <w:jc w:val="center"/>
        <w:rPr>
          <w:rFonts w:ascii="Times" w:hAnsi="Times"/>
          <w:b w:val="1"/>
          <w:sz w:val="20"/>
        </w:rPr>
      </w:pPr>
      <w:r>
        <w:rPr>
          <w:rFonts w:ascii="Times" w:hAnsi="Times"/>
          <w:sz w:val="20"/>
        </w:rPr>
        <w:br w:type="page"/>
      </w:r>
      <w:r>
        <w:rPr>
          <w:rFonts w:ascii="Times" w:hAnsi="Times"/>
          <w:b w:val="1"/>
          <w:sz w:val="20"/>
        </w:rPr>
        <w:t>PLAN M</w:t>
      </w:r>
    </w:p>
    <w:p>
      <w:pPr>
        <w:jc w:val="center"/>
        <w:rPr>
          <w:rFonts w:ascii="Times" w:hAnsi="Times"/>
          <w:b w:val="1"/>
          <w:sz w:val="20"/>
        </w:rPr>
      </w:pPr>
    </w:p>
    <w:p>
      <w:pPr>
        <w:jc w:val="center"/>
        <w:rPr>
          <w:rFonts w:ascii="Times" w:hAnsi="Times"/>
          <w:sz w:val="20"/>
        </w:rPr>
      </w:pPr>
      <w:r>
        <w:rPr>
          <w:rFonts w:ascii="Times" w:hAnsi="Times"/>
          <w:b w:val="1"/>
          <w:sz w:val="20"/>
        </w:rPr>
        <w:t>MEDICARE (PART B) - MEDICAL SERVICES - PER CALENDAR YEAR</w:t>
      </w:r>
    </w:p>
    <w:p>
      <w:pPr>
        <w:rPr>
          <w:rFonts w:ascii="Times" w:hAnsi="Times"/>
          <w:sz w:val="20"/>
        </w:rPr>
      </w:pPr>
    </w:p>
    <w:p>
      <w:pPr>
        <w:jc w:val="both"/>
        <w:rPr>
          <w:rFonts w:ascii="Times" w:hAnsi="Times"/>
          <w:sz w:val="20"/>
        </w:rPr>
      </w:pPr>
      <w:r>
        <w:rPr>
          <w:rFonts w:ascii="Times" w:hAnsi="Times"/>
          <w:sz w:val="20"/>
        </w:rPr>
        <w:t>*Once you have been billed $[</w:t>
      </w:r>
      <w:r>
        <w:rPr>
          <w:rFonts w:ascii="Times" w:hAnsi="Times"/>
          <w:sz w:val="20"/>
          <w:lang w:val="en-US" w:bidi="en-US" w:eastAsia="en-US"/>
        </w:rPr>
        <w:t>240</w:t>
      </w:r>
      <w:r>
        <w:rPr>
          <w:rFonts w:ascii="Times" w:hAnsi="Times"/>
          <w:sz w:val="20"/>
        </w:rPr>
        <w:t>] of Medicare-approved amounts for covered services (which are noted with an asterisk), your Part B deductible will have been met for the calendar year.</w:t>
      </w:r>
    </w:p>
    <w:p>
      <w:pPr>
        <w:rPr>
          <w:rFonts w:ascii="Times" w:hAnsi="Times"/>
          <w:sz w:val="20"/>
        </w:rPr>
      </w:pPr>
    </w:p>
    <w:tbl>
      <w:tblPr>
        <w:tblW w:w="963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880" w:type="dxa"/>
          </w:tcPr>
          <w:p>
            <w:pPr>
              <w:jc w:val="center"/>
              <w:rPr>
                <w:rFonts w:ascii="Times" w:hAnsi="Times"/>
                <w:sz w:val="16"/>
              </w:rPr>
            </w:pPr>
            <w:r>
              <w:rPr>
                <w:rFonts w:ascii="Times" w:hAnsi="Times"/>
                <w:sz w:val="16"/>
              </w:rPr>
              <w:t>SERVICES</w:t>
            </w:r>
          </w:p>
        </w:tc>
        <w:tc>
          <w:tcPr>
            <w:tcW w:w="2520" w:type="dxa"/>
          </w:tcPr>
          <w:p>
            <w:pPr>
              <w:jc w:val="center"/>
              <w:rPr>
                <w:rFonts w:ascii="Times" w:hAnsi="Times"/>
                <w:sz w:val="16"/>
              </w:rPr>
            </w:pPr>
            <w:r>
              <w:rPr>
                <w:rFonts w:ascii="Times" w:hAnsi="Times"/>
                <w:sz w:val="16"/>
              </w:rPr>
              <w:t>MEDICARE PAYS</w:t>
            </w:r>
          </w:p>
        </w:tc>
        <w:tc>
          <w:tcPr>
            <w:tcW w:w="1980" w:type="dxa"/>
          </w:tcPr>
          <w:p>
            <w:pPr>
              <w:jc w:val="center"/>
              <w:rPr>
                <w:rFonts w:ascii="Times" w:hAnsi="Times"/>
                <w:sz w:val="16"/>
              </w:rPr>
            </w:pPr>
            <w:r>
              <w:rPr>
                <w:rFonts w:ascii="Times" w:hAnsi="Times"/>
                <w:sz w:val="16"/>
              </w:rPr>
              <w:t>PLAN PAYS</w:t>
            </w:r>
          </w:p>
        </w:tc>
        <w:tc>
          <w:tcPr>
            <w:tcW w:w="2250" w:type="dxa"/>
          </w:tcPr>
          <w:p>
            <w:pPr>
              <w:jc w:val="center"/>
              <w:rPr>
                <w:rFonts w:ascii="Times" w:hAnsi="Times"/>
                <w:sz w:val="16"/>
              </w:rPr>
            </w:pPr>
            <w:r>
              <w:rPr>
                <w:rFonts w:ascii="Times" w:hAnsi="Times"/>
                <w:sz w:val="16"/>
              </w:rPr>
              <w:t>YOU PAY</w:t>
            </w:r>
          </w:p>
        </w:tc>
      </w:tr>
      <w:tr>
        <w:tc>
          <w:tcPr>
            <w:tcW w:w="2880" w:type="dxa"/>
          </w:tcPr>
          <w:p>
            <w:pPr>
              <w:rPr>
                <w:rFonts w:ascii="Times" w:hAnsi="Times"/>
                <w:sz w:val="16"/>
              </w:rPr>
            </w:pPr>
            <w:r>
              <w:rPr>
                <w:rFonts w:ascii="Times" w:hAnsi="Times"/>
                <w:b w:val="1"/>
                <w:sz w:val="16"/>
              </w:rPr>
              <w:t>MEDICAL EXPENSES</w:t>
            </w:r>
            <w:r>
              <w:rPr>
                <w:rFonts w:ascii="Times" w:hAnsi="Times"/>
                <w:sz w:val="16"/>
              </w:rPr>
              <w:t xml:space="preserve"> - IN OR OUT OF THE HOSPITAL AND OUTPATIENT HOSPITAL TREATMENT, such as physician's services, inpatient and outpatient medical and surgical services and supplies, physical and speech therapy, diagnostic tests,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 xml:space="preserve">  Remainder of Medicare approved amounts</w:t>
            </w:r>
          </w:p>
          <w:p>
            <w:pPr>
              <w:rPr>
                <w:rFonts w:ascii="Times" w:hAnsi="Times"/>
                <w:sz w:val="16"/>
              </w:rPr>
            </w:pP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 xml:space="preserve">Generally 80% </w:t>
            </w:r>
          </w:p>
          <w:p>
            <w:pPr>
              <w:rPr>
                <w:rFonts w:ascii="Times" w:hAnsi="Times"/>
                <w:sz w:val="16"/>
              </w:rPr>
            </w:pPr>
          </w:p>
        </w:tc>
        <w:tc>
          <w:tcPr>
            <w:tcW w:w="198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Generally 20%</w:t>
            </w:r>
          </w:p>
        </w:tc>
        <w:tc>
          <w:tcPr>
            <w:tcW w:w="225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r>
      <w:tr>
        <w:tc>
          <w:tcPr>
            <w:tcW w:w="2880" w:type="dxa"/>
          </w:tcPr>
          <w:p>
            <w:pPr>
              <w:rPr>
                <w:rFonts w:ascii="Times" w:hAnsi="Times"/>
                <w:sz w:val="16"/>
              </w:rPr>
            </w:pPr>
            <w:r>
              <w:rPr>
                <w:rFonts w:ascii="Times" w:hAnsi="Times"/>
                <w:b w:val="1"/>
                <w:sz w:val="16"/>
              </w:rPr>
              <w:t>Part B Excess Charges</w:t>
            </w:r>
            <w:r>
              <w:rPr>
                <w:rFonts w:ascii="Times" w:hAnsi="Times"/>
                <w:sz w:val="16"/>
              </w:rPr>
              <w:t xml:space="preserve"> </w:t>
            </w:r>
          </w:p>
          <w:p>
            <w:pPr>
              <w:rPr>
                <w:rFonts w:ascii="Times" w:hAnsi="Times"/>
                <w:sz w:val="16"/>
              </w:rPr>
            </w:pPr>
            <w:r>
              <w:rPr>
                <w:rFonts w:ascii="Times" w:hAnsi="Times"/>
                <w:sz w:val="16"/>
              </w:rPr>
              <w:t>(Above Medicare Approved Amounts)</w:t>
            </w:r>
          </w:p>
        </w:tc>
        <w:tc>
          <w:tcPr>
            <w:tcW w:w="2520" w:type="dxa"/>
          </w:tcPr>
          <w:p>
            <w:pPr>
              <w:rPr>
                <w:rFonts w:ascii="Times" w:hAnsi="Times"/>
                <w:sz w:val="16"/>
              </w:rPr>
            </w:pPr>
          </w:p>
          <w:p>
            <w:pPr>
              <w:rPr>
                <w:rFonts w:ascii="Times" w:hAnsi="Times"/>
                <w:sz w:val="16"/>
              </w:rPr>
            </w:pPr>
            <w:r>
              <w:rPr>
                <w:rFonts w:ascii="Times" w:hAnsi="Times"/>
                <w:sz w:val="16"/>
              </w:rPr>
              <w:t>$0</w:t>
            </w:r>
          </w:p>
        </w:tc>
        <w:tc>
          <w:tcPr>
            <w:tcW w:w="1980" w:type="dxa"/>
          </w:tcPr>
          <w:p>
            <w:pPr>
              <w:rPr>
                <w:rFonts w:ascii="Times" w:hAnsi="Times"/>
                <w:sz w:val="16"/>
              </w:rPr>
            </w:pPr>
          </w:p>
          <w:p>
            <w:pPr>
              <w:rPr>
                <w:rFonts w:ascii="Times" w:hAnsi="Times"/>
                <w:sz w:val="16"/>
              </w:rPr>
            </w:pPr>
            <w:r>
              <w:rPr>
                <w:rFonts w:ascii="Times" w:hAnsi="Times"/>
                <w:sz w:val="16"/>
              </w:rPr>
              <w:t>$0</w:t>
            </w:r>
          </w:p>
        </w:tc>
        <w:tc>
          <w:tcPr>
            <w:tcW w:w="2250" w:type="dxa"/>
          </w:tcPr>
          <w:p>
            <w:pPr>
              <w:rPr>
                <w:rFonts w:ascii="Times" w:hAnsi="Times"/>
                <w:sz w:val="16"/>
              </w:rPr>
            </w:pPr>
          </w:p>
          <w:p>
            <w:pPr>
              <w:rPr>
                <w:rFonts w:ascii="Times" w:hAnsi="Times"/>
                <w:sz w:val="16"/>
              </w:rPr>
            </w:pPr>
            <w:r>
              <w:rPr>
                <w:rFonts w:ascii="Times" w:hAnsi="Times"/>
                <w:sz w:val="16"/>
              </w:rPr>
              <w:t xml:space="preserve">All costs </w:t>
            </w:r>
          </w:p>
        </w:tc>
      </w:tr>
      <w:tr>
        <w:tc>
          <w:tcPr>
            <w:tcW w:w="288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pints</w:t>
            </w:r>
          </w:p>
          <w:p>
            <w:pPr>
              <w:rPr>
                <w:rFonts w:ascii="Times" w:hAnsi="Times"/>
                <w:sz w:val="16"/>
              </w:rPr>
            </w:pPr>
            <w:r>
              <w:rPr>
                <w:rFonts w:ascii="Times" w:hAnsi="Times"/>
                <w:sz w:val="16"/>
              </w:rPr>
              <w:t>Next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Remainder of Medicare approved amounts</w:t>
            </w:r>
          </w:p>
          <w:p>
            <w:pPr>
              <w:rPr>
                <w:rFonts w:ascii="Times" w:hAnsi="Times"/>
                <w:b w:val="1"/>
                <w:sz w:val="16"/>
              </w:rPr>
            </w:pPr>
          </w:p>
        </w:tc>
        <w:tc>
          <w:tcPr>
            <w:tcW w:w="252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80%</w:t>
            </w:r>
          </w:p>
        </w:tc>
        <w:tc>
          <w:tcPr>
            <w:tcW w:w="1980" w:type="dxa"/>
          </w:tcPr>
          <w:p>
            <w:pPr>
              <w:rPr>
                <w:rFonts w:ascii="Times" w:hAnsi="Times"/>
                <w:sz w:val="16"/>
              </w:rPr>
            </w:pPr>
          </w:p>
          <w:p>
            <w:pPr>
              <w:rPr>
                <w:rFonts w:ascii="Times" w:hAnsi="Times"/>
                <w:sz w:val="16"/>
              </w:rPr>
            </w:pPr>
            <w:r>
              <w:rPr>
                <w:rFonts w:ascii="Times" w:hAnsi="Times"/>
                <w:sz w:val="16"/>
              </w:rPr>
              <w:t>All costs</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20%</w:t>
            </w:r>
          </w:p>
        </w:tc>
        <w:tc>
          <w:tcPr>
            <w:tcW w:w="225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0%</w:t>
            </w:r>
          </w:p>
        </w:tc>
      </w:tr>
      <w:tr>
        <w:tc>
          <w:tcPr>
            <w:tcW w:w="2880" w:type="dxa"/>
          </w:tcPr>
          <w:p>
            <w:pPr>
              <w:rPr>
                <w:rFonts w:ascii="Times" w:hAnsi="Times"/>
                <w:sz w:val="16"/>
              </w:rPr>
            </w:pPr>
            <w:r>
              <w:rPr>
                <w:rFonts w:ascii="Times" w:hAnsi="Times"/>
                <w:b w:val="1"/>
                <w:sz w:val="16"/>
              </w:rPr>
              <w:t>CLINICAL LABORATORY SERVICES</w:t>
            </w:r>
          </w:p>
          <w:p>
            <w:pPr>
              <w:rPr>
                <w:rFonts w:ascii="Times" w:hAnsi="Times"/>
                <w:sz w:val="16"/>
              </w:rPr>
            </w:pPr>
            <w:r>
              <w:rPr>
                <w:rFonts w:ascii="Times" w:hAnsi="Times"/>
                <w:sz w:val="16"/>
              </w:rPr>
              <w:t>--TESTS FOR DIAGNOSTIC SERVICES</w:t>
            </w:r>
          </w:p>
          <w:p>
            <w:pPr>
              <w:rPr>
                <w:rFonts w:ascii="Times" w:hAnsi="Times"/>
                <w:b w:val="1"/>
                <w:sz w:val="16"/>
              </w:rPr>
            </w:pPr>
          </w:p>
        </w:tc>
        <w:tc>
          <w:tcPr>
            <w:tcW w:w="252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tc>
        <w:tc>
          <w:tcPr>
            <w:tcW w:w="198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r>
    </w:tbl>
    <w:p>
      <w:pPr>
        <w:rPr>
          <w:rFonts w:ascii="Times" w:hAnsi="Times"/>
          <w:sz w:val="18"/>
        </w:rPr>
      </w:pPr>
    </w:p>
    <w:p>
      <w:pPr>
        <w:jc w:val="center"/>
        <w:rPr>
          <w:rFonts w:ascii="Times" w:hAnsi="Times"/>
          <w:b w:val="1"/>
          <w:sz w:val="20"/>
        </w:rPr>
      </w:pPr>
      <w:r>
        <w:rPr>
          <w:rFonts w:ascii="Times" w:hAnsi="Times"/>
          <w:b w:val="1"/>
          <w:sz w:val="20"/>
        </w:rPr>
        <w:t>PARTS A &amp; B</w:t>
      </w:r>
    </w:p>
    <w:p>
      <w:pPr>
        <w:rPr>
          <w:rFonts w:ascii="Times" w:hAnsi="Times"/>
          <w:sz w:val="20"/>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970" w:type="dxa"/>
          </w:tcPr>
          <w:p>
            <w:pPr>
              <w:jc w:val="center"/>
              <w:rPr>
                <w:rFonts w:ascii="Times" w:hAnsi="Times"/>
                <w:sz w:val="16"/>
              </w:rPr>
            </w:pPr>
            <w:r>
              <w:rPr>
                <w:rFonts w:ascii="Times" w:hAnsi="Times"/>
                <w:sz w:val="16"/>
              </w:rPr>
              <w:t>SERVICES</w:t>
            </w:r>
          </w:p>
        </w:tc>
        <w:tc>
          <w:tcPr>
            <w:tcW w:w="2250" w:type="dxa"/>
          </w:tcPr>
          <w:p>
            <w:pPr>
              <w:jc w:val="center"/>
              <w:rPr>
                <w:rFonts w:ascii="Times" w:hAnsi="Times"/>
                <w:sz w:val="16"/>
              </w:rPr>
            </w:pPr>
            <w:r>
              <w:rPr>
                <w:rFonts w:ascii="Times" w:hAnsi="Times"/>
                <w:sz w:val="16"/>
              </w:rPr>
              <w:t>MEDICARE PAYS</w:t>
            </w:r>
          </w:p>
        </w:tc>
        <w:tc>
          <w:tcPr>
            <w:tcW w:w="1983" w:type="dxa"/>
          </w:tcPr>
          <w:p>
            <w:pPr>
              <w:jc w:val="center"/>
              <w:rPr>
                <w:rFonts w:ascii="Times" w:hAnsi="Times"/>
                <w:sz w:val="16"/>
              </w:rPr>
            </w:pPr>
            <w:r>
              <w:rPr>
                <w:rFonts w:ascii="Times" w:hAnsi="Times"/>
                <w:sz w:val="16"/>
              </w:rPr>
              <w:t>PLAN PAYS</w:t>
            </w:r>
          </w:p>
        </w:tc>
        <w:tc>
          <w:tcPr>
            <w:tcW w:w="2438" w:type="dxa"/>
          </w:tcPr>
          <w:p>
            <w:pPr>
              <w:jc w:val="center"/>
              <w:rPr>
                <w:rFonts w:ascii="Times" w:hAnsi="Times"/>
                <w:sz w:val="16"/>
              </w:rPr>
            </w:pPr>
            <w:r>
              <w:rPr>
                <w:rFonts w:ascii="Times" w:hAnsi="Times"/>
                <w:sz w:val="16"/>
              </w:rPr>
              <w:t>YOU PAY</w:t>
            </w:r>
          </w:p>
        </w:tc>
      </w:tr>
      <w:tr>
        <w:tc>
          <w:tcPr>
            <w:tcW w:w="2970" w:type="dxa"/>
          </w:tcPr>
          <w:p>
            <w:pPr>
              <w:rPr>
                <w:rFonts w:ascii="Times" w:hAnsi="Times"/>
                <w:sz w:val="16"/>
              </w:rPr>
            </w:pPr>
            <w:r>
              <w:rPr>
                <w:rFonts w:ascii="Times" w:hAnsi="Times"/>
                <w:b w:val="1"/>
                <w:sz w:val="16"/>
              </w:rPr>
              <w:t>HOME HEALTH CARE</w:t>
            </w:r>
          </w:p>
          <w:p>
            <w:pPr>
              <w:rPr>
                <w:rFonts w:ascii="Times" w:hAnsi="Times"/>
                <w:sz w:val="16"/>
              </w:rPr>
            </w:pPr>
            <w:r>
              <w:rPr>
                <w:rFonts w:ascii="Times" w:hAnsi="Times"/>
                <w:sz w:val="16"/>
              </w:rPr>
              <w:t>MEDICARE APPROVED SERVICES</w:t>
            </w:r>
          </w:p>
          <w:p>
            <w:pPr>
              <w:rPr>
                <w:rFonts w:ascii="Times" w:hAnsi="Times"/>
                <w:sz w:val="16"/>
              </w:rPr>
            </w:pPr>
            <w:r>
              <w:rPr>
                <w:rFonts w:ascii="Times" w:hAnsi="Times"/>
                <w:sz w:val="16"/>
              </w:rPr>
              <w:t xml:space="preserve">  --Medically necessary skilled care services and medical supplies</w:t>
            </w:r>
          </w:p>
          <w:p>
            <w:pPr>
              <w:rPr>
                <w:rFonts w:ascii="Times" w:hAnsi="Times"/>
                <w:sz w:val="16"/>
              </w:rPr>
            </w:pPr>
            <w:r>
              <w:rPr>
                <w:rFonts w:ascii="Times" w:hAnsi="Times"/>
                <w:sz w:val="16"/>
              </w:rPr>
              <w:t xml:space="preserve">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of Medicare approved amounts *</w:t>
            </w:r>
          </w:p>
          <w:p>
            <w:pPr>
              <w:rPr>
                <w:rFonts w:ascii="Times" w:hAnsi="Times"/>
                <w:sz w:val="16"/>
              </w:rPr>
            </w:pPr>
            <w:r>
              <w:rPr>
                <w:rFonts w:ascii="Times" w:hAnsi="Times"/>
                <w:sz w:val="16"/>
              </w:rPr>
              <w:t xml:space="preserve">     Remainder of Medicare approved amounts</w:t>
            </w:r>
          </w:p>
          <w:p>
            <w:pPr>
              <w:rPr>
                <w:rFonts w:ascii="Times" w:hAnsi="Times"/>
                <w:b w:val="1"/>
                <w:sz w:val="16"/>
              </w:rPr>
            </w:pP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80%</w:t>
            </w:r>
          </w:p>
          <w:p>
            <w:pPr>
              <w:rPr>
                <w:rFonts w:ascii="Times" w:hAnsi="Times"/>
                <w:sz w:val="16"/>
              </w:rPr>
            </w:pPr>
          </w:p>
        </w:tc>
        <w:tc>
          <w:tcPr>
            <w:tcW w:w="1983"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20%</w:t>
            </w:r>
          </w:p>
        </w:tc>
        <w:tc>
          <w:tcPr>
            <w:tcW w:w="2438"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$0</w:t>
            </w:r>
          </w:p>
        </w:tc>
      </w:tr>
    </w:tbl>
    <w:p>
      <w:pPr>
        <w:rPr>
          <w:rFonts w:ascii="Times" w:hAnsi="Times"/>
          <w:sz w:val="18"/>
        </w:rPr>
      </w:pPr>
    </w:p>
    <w:p>
      <w:pPr>
        <w:jc w:val="center"/>
        <w:rPr>
          <w:rFonts w:ascii="Times" w:hAnsi="Times"/>
          <w:sz w:val="20"/>
        </w:rPr>
      </w:pPr>
      <w:r>
        <w:rPr>
          <w:rFonts w:ascii="Times" w:hAnsi="Times"/>
          <w:b w:val="1"/>
          <w:sz w:val="20"/>
        </w:rPr>
        <w:t>OTHER BENEFITS -- NOT COVERED BY MEDICARE</w:t>
      </w:r>
    </w:p>
    <w:p>
      <w:pPr>
        <w:rPr>
          <w:rFonts w:ascii="Times" w:hAnsi="Times"/>
          <w:sz w:val="20"/>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970" w:type="dxa"/>
          </w:tcPr>
          <w:p>
            <w:pPr>
              <w:rPr>
                <w:rFonts w:ascii="Times" w:hAnsi="Times"/>
                <w:b w:val="1"/>
                <w:sz w:val="16"/>
              </w:rPr>
            </w:pPr>
            <w:r>
              <w:rPr>
                <w:rFonts w:ascii="Times" w:hAnsi="Times"/>
                <w:b w:val="1"/>
                <w:sz w:val="16"/>
              </w:rPr>
              <w:t>FOREIGN TRAVEL</w:t>
            </w:r>
          </w:p>
          <w:p>
            <w:pPr>
              <w:rPr>
                <w:rFonts w:ascii="Times" w:hAnsi="Times"/>
                <w:sz w:val="16"/>
              </w:rPr>
            </w:pPr>
            <w:r>
              <w:rPr>
                <w:rFonts w:ascii="Times" w:hAnsi="Times"/>
                <w:sz w:val="16"/>
              </w:rPr>
              <w:t>NOT COVERED BY MEDICARE</w:t>
            </w:r>
          </w:p>
          <w:p>
            <w:pPr>
              <w:rPr>
                <w:rFonts w:ascii="Times" w:hAnsi="Times"/>
                <w:sz w:val="16"/>
              </w:rPr>
            </w:pPr>
            <w:r>
              <w:rPr>
                <w:rFonts w:ascii="Times" w:hAnsi="Times"/>
                <w:sz w:val="16"/>
              </w:rPr>
              <w:t>Medically necessary emergency care services beginning during the first 60 days of each trip outside the USA</w:t>
            </w:r>
          </w:p>
          <w:p>
            <w:pPr>
              <w:rPr>
                <w:rFonts w:ascii="Times" w:hAnsi="Times"/>
                <w:sz w:val="16"/>
              </w:rPr>
            </w:pPr>
            <w:r>
              <w:rPr>
                <w:rFonts w:ascii="Times" w:hAnsi="Times"/>
                <w:sz w:val="16"/>
              </w:rPr>
              <w:t xml:space="preserve">   First $250 each calendar  year</w:t>
            </w:r>
          </w:p>
          <w:p>
            <w:pPr>
              <w:rPr>
                <w:rFonts w:ascii="Times" w:hAnsi="Times"/>
                <w:sz w:val="16"/>
              </w:rPr>
            </w:pPr>
            <w:r>
              <w:rPr>
                <w:rFonts w:ascii="Times" w:hAnsi="Times"/>
                <w:sz w:val="16"/>
              </w:rPr>
              <w:t xml:space="preserve">   Remainder of charges</w:t>
            </w:r>
          </w:p>
          <w:p>
            <w:pPr>
              <w:rPr>
                <w:rFonts w:ascii="Times" w:hAnsi="Times"/>
                <w:b w:val="1"/>
                <w:sz w:val="16"/>
              </w:rPr>
            </w:pPr>
          </w:p>
        </w:tc>
        <w:tc>
          <w:tcPr>
            <w:tcW w:w="225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tc>
        <w:tc>
          <w:tcPr>
            <w:tcW w:w="198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 xml:space="preserve">80%  to a lifetime maximum benefit of $50,000</w:t>
            </w:r>
          </w:p>
          <w:p>
            <w:pPr>
              <w:rPr>
                <w:rFonts w:ascii="Times" w:hAnsi="Times"/>
                <w:sz w:val="16"/>
              </w:rPr>
            </w:pPr>
          </w:p>
        </w:tc>
        <w:tc>
          <w:tcPr>
            <w:tcW w:w="2441"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$250</w:t>
            </w:r>
          </w:p>
          <w:p>
            <w:pPr>
              <w:rPr>
                <w:rFonts w:ascii="Times" w:hAnsi="Times"/>
                <w:sz w:val="16"/>
              </w:rPr>
            </w:pPr>
            <w:r>
              <w:rPr>
                <w:rFonts w:ascii="Times" w:hAnsi="Times"/>
                <w:sz w:val="16"/>
              </w:rPr>
              <w:t>20% and amounts over the $50,000 lifetime maximum</w:t>
            </w:r>
          </w:p>
        </w:tc>
      </w:tr>
    </w:tbl>
    <w:p>
      <w:pPr>
        <w:rPr>
          <w:rFonts w:ascii="Times" w:hAnsi="Times"/>
        </w:rPr>
      </w:pPr>
    </w:p>
    <w:p>
      <w:pPr>
        <w:jc w:val="center"/>
        <w:rPr>
          <w:rFonts w:ascii="Times" w:hAnsi="Times"/>
          <w:b w:val="1"/>
          <w:sz w:val="20"/>
        </w:rPr>
      </w:pPr>
      <w:r>
        <w:rPr>
          <w:rFonts w:ascii="Times" w:hAnsi="Times"/>
        </w:rPr>
        <w:br w:type="page"/>
      </w:r>
      <w:r>
        <w:rPr>
          <w:rFonts w:ascii="Times" w:hAnsi="Times"/>
          <w:b w:val="1"/>
          <w:sz w:val="20"/>
        </w:rPr>
        <w:t>PLAN N</w:t>
      </w:r>
    </w:p>
    <w:p>
      <w:pPr>
        <w:jc w:val="both"/>
        <w:rPr>
          <w:rFonts w:ascii="Times" w:hAnsi="Times"/>
          <w:sz w:val="20"/>
        </w:rPr>
      </w:pPr>
    </w:p>
    <w:p>
      <w:pPr>
        <w:jc w:val="center"/>
        <w:rPr>
          <w:rFonts w:ascii="Times" w:hAnsi="Times"/>
          <w:b w:val="1"/>
          <w:sz w:val="20"/>
        </w:rPr>
      </w:pPr>
      <w:r>
        <w:rPr>
          <w:rFonts w:ascii="Times" w:hAnsi="Times"/>
          <w:b w:val="1"/>
          <w:sz w:val="20"/>
        </w:rPr>
        <w:t>MEDICARE (PART A) - HOSPITAL SERVICES - PER BENEFIT PERIOD</w:t>
      </w:r>
    </w:p>
    <w:p>
      <w:pPr>
        <w:jc w:val="both"/>
        <w:rPr>
          <w:rFonts w:ascii="Times" w:hAnsi="Times"/>
          <w:sz w:val="20"/>
        </w:rPr>
      </w:pPr>
    </w:p>
    <w:p>
      <w:pPr>
        <w:jc w:val="both"/>
        <w:rPr>
          <w:rFonts w:ascii="Times" w:hAnsi="Times"/>
          <w:sz w:val="20"/>
        </w:rPr>
      </w:pPr>
      <w:r>
        <w:rPr>
          <w:rFonts w:ascii="Times" w:hAnsi="Times"/>
          <w:sz w:val="20"/>
        </w:rPr>
        <w:t>*A benefit period begins on the first day you receive service as an inpatient in a hospital and ends after you have been out of the hospital and have not received skilled care in any other facility for 60 days in a row.</w:t>
      </w:r>
    </w:p>
    <w:p>
      <w:pPr>
        <w:rPr>
          <w:rFonts w:ascii="Times" w:hAnsi="Times"/>
          <w:sz w:val="20"/>
        </w:rPr>
      </w:pPr>
    </w:p>
    <w:tbl>
      <w:tblPr>
        <w:tblW w:w="954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700" w:type="dxa"/>
          </w:tcPr>
          <w:p>
            <w:pPr>
              <w:jc w:val="center"/>
              <w:rPr>
                <w:rFonts w:ascii="Times" w:hAnsi="Times"/>
                <w:sz w:val="16"/>
              </w:rPr>
            </w:pPr>
            <w:r>
              <w:rPr>
                <w:rFonts w:ascii="Times" w:hAnsi="Times"/>
                <w:sz w:val="16"/>
              </w:rPr>
              <w:t>SERVICES</w:t>
            </w:r>
          </w:p>
        </w:tc>
        <w:tc>
          <w:tcPr>
            <w:tcW w:w="2070" w:type="dxa"/>
          </w:tcPr>
          <w:p>
            <w:pPr>
              <w:jc w:val="center"/>
              <w:rPr>
                <w:rFonts w:ascii="Times" w:hAnsi="Times"/>
                <w:sz w:val="16"/>
              </w:rPr>
            </w:pPr>
            <w:r>
              <w:rPr>
                <w:rFonts w:ascii="Times" w:hAnsi="Times"/>
                <w:sz w:val="16"/>
              </w:rPr>
              <w:t>MEDICARE PAYS</w:t>
            </w:r>
          </w:p>
        </w:tc>
        <w:tc>
          <w:tcPr>
            <w:tcW w:w="2160" w:type="dxa"/>
          </w:tcPr>
          <w:p>
            <w:pPr>
              <w:jc w:val="center"/>
              <w:rPr>
                <w:rFonts w:ascii="Times" w:hAnsi="Times"/>
                <w:sz w:val="16"/>
              </w:rPr>
            </w:pPr>
            <w:r>
              <w:rPr>
                <w:rFonts w:ascii="Times" w:hAnsi="Times"/>
                <w:sz w:val="16"/>
              </w:rPr>
              <w:t>PLAN PAYS</w:t>
            </w:r>
          </w:p>
        </w:tc>
        <w:tc>
          <w:tcPr>
            <w:tcW w:w="2610" w:type="dxa"/>
          </w:tcPr>
          <w:p>
            <w:pPr>
              <w:jc w:val="center"/>
              <w:rPr>
                <w:rFonts w:ascii="Times" w:hAnsi="Times"/>
                <w:sz w:val="16"/>
              </w:rPr>
            </w:pPr>
            <w:r>
              <w:rPr>
                <w:rFonts w:ascii="Times" w:hAnsi="Times"/>
                <w:sz w:val="16"/>
              </w:rPr>
              <w:t>YOU PAY</w:t>
            </w:r>
          </w:p>
        </w:tc>
      </w:tr>
      <w:tr>
        <w:tc>
          <w:tcPr>
            <w:tcW w:w="2700" w:type="dxa"/>
          </w:tcPr>
          <w:p>
            <w:pPr>
              <w:rPr>
                <w:rFonts w:ascii="Times" w:hAnsi="Times"/>
                <w:sz w:val="16"/>
              </w:rPr>
            </w:pPr>
            <w:r>
              <w:rPr>
                <w:rFonts w:ascii="Times" w:hAnsi="Times"/>
                <w:b w:val="1"/>
                <w:sz w:val="16"/>
              </w:rPr>
              <w:t>HOSPITALIZATION</w:t>
            </w:r>
            <w:r>
              <w:rPr>
                <w:rFonts w:ascii="Times" w:hAnsi="Times"/>
                <w:sz w:val="16"/>
              </w:rPr>
              <w:t>*</w:t>
            </w:r>
          </w:p>
          <w:p>
            <w:pPr>
              <w:rPr>
                <w:rFonts w:ascii="Times" w:hAnsi="Times"/>
                <w:sz w:val="16"/>
              </w:rPr>
            </w:pPr>
            <w:r>
              <w:rPr>
                <w:rFonts w:ascii="Times" w:hAnsi="Times"/>
                <w:sz w:val="16"/>
              </w:rPr>
              <w:t>Semiprivate room and board, general nursing and miscellaneous services and supplies</w:t>
            </w:r>
          </w:p>
          <w:p>
            <w:pPr>
              <w:rPr>
                <w:rFonts w:ascii="Times" w:hAnsi="Times"/>
                <w:sz w:val="16"/>
              </w:rPr>
            </w:pPr>
            <w:r>
              <w:rPr>
                <w:rFonts w:ascii="Times" w:hAnsi="Times"/>
                <w:sz w:val="16"/>
              </w:rPr>
              <w:t xml:space="preserve">   First 60 days</w:t>
            </w:r>
          </w:p>
          <w:p>
            <w:pPr>
              <w:rPr>
                <w:rFonts w:ascii="Times" w:hAnsi="Times"/>
                <w:sz w:val="16"/>
              </w:rPr>
            </w:pPr>
            <w:r>
              <w:rPr>
                <w:rFonts w:ascii="Times" w:hAnsi="Times"/>
                <w:sz w:val="16"/>
              </w:rPr>
              <w:t xml:space="preserve">   61</w:t>
            </w:r>
            <w:r>
              <w:rPr>
                <w:rFonts w:ascii="Times" w:hAnsi="Times"/>
                <w:sz w:val="16"/>
                <w:vertAlign w:val="superscript"/>
              </w:rPr>
              <w:t>st</w:t>
            </w:r>
            <w:r>
              <w:rPr>
                <w:rFonts w:ascii="Times" w:hAnsi="Times"/>
                <w:sz w:val="16"/>
              </w:rPr>
              <w:t xml:space="preserve"> thru 90</w:t>
            </w:r>
            <w:r>
              <w:rPr>
                <w:rFonts w:ascii="Times" w:hAnsi="Times"/>
                <w:sz w:val="16"/>
                <w:vertAlign w:val="superscript"/>
              </w:rPr>
              <w:t>th</w:t>
            </w:r>
            <w:r>
              <w:rPr>
                <w:rFonts w:ascii="Times" w:hAnsi="Times"/>
                <w:sz w:val="16"/>
              </w:rPr>
              <w:t xml:space="preserve"> day</w:t>
            </w:r>
          </w:p>
          <w:p>
            <w:pPr>
              <w:rPr>
                <w:rFonts w:ascii="Times" w:hAnsi="Times"/>
                <w:sz w:val="16"/>
              </w:rPr>
            </w:pPr>
            <w:r>
              <w:rPr>
                <w:rFonts w:ascii="Times" w:hAnsi="Times"/>
                <w:sz w:val="16"/>
              </w:rPr>
              <w:t xml:space="preserve">   91</w:t>
            </w:r>
            <w:r>
              <w:rPr>
                <w:rFonts w:ascii="Times" w:hAnsi="Times"/>
                <w:sz w:val="16"/>
                <w:vertAlign w:val="superscript"/>
              </w:rPr>
              <w:t>st</w:t>
            </w:r>
            <w:r>
              <w:rPr>
                <w:rFonts w:ascii="Times" w:hAnsi="Times"/>
                <w:sz w:val="16"/>
              </w:rPr>
              <w:t xml:space="preserve"> day and after:</w:t>
            </w:r>
          </w:p>
          <w:p>
            <w:pPr>
              <w:rPr>
                <w:rFonts w:ascii="Times" w:hAnsi="Times"/>
                <w:sz w:val="16"/>
              </w:rPr>
            </w:pPr>
            <w:r>
              <w:rPr>
                <w:rFonts w:ascii="Times" w:hAnsi="Times"/>
                <w:sz w:val="16"/>
              </w:rPr>
              <w:t xml:space="preserve">  --While using 60 lifetime reserve days</w:t>
            </w:r>
          </w:p>
          <w:p>
            <w:pPr>
              <w:rPr>
                <w:rFonts w:ascii="Times" w:hAnsi="Times"/>
                <w:sz w:val="16"/>
              </w:rPr>
            </w:pPr>
            <w:r>
              <w:rPr>
                <w:rFonts w:ascii="Times" w:hAnsi="Times"/>
                <w:sz w:val="16"/>
              </w:rPr>
              <w:t xml:space="preserve">  --Once lifetime reserve days are used:</w:t>
            </w:r>
          </w:p>
          <w:p>
            <w:pPr>
              <w:rPr>
                <w:rFonts w:ascii="Times" w:hAnsi="Times"/>
                <w:sz w:val="16"/>
              </w:rPr>
            </w:pPr>
            <w:r>
              <w:rPr>
                <w:rFonts w:ascii="Times" w:hAnsi="Times"/>
                <w:sz w:val="16"/>
              </w:rPr>
              <w:t xml:space="preserve">     --Additional 365 days</w:t>
            </w:r>
          </w:p>
          <w:p>
            <w:pPr>
              <w:rPr>
                <w:rFonts w:ascii="Times" w:hAnsi="Times"/>
                <w:sz w:val="16"/>
              </w:rPr>
            </w:pPr>
          </w:p>
          <w:p>
            <w:pPr>
              <w:rPr>
                <w:rFonts w:ascii="Times" w:hAnsi="Times"/>
                <w:sz w:val="16"/>
              </w:rPr>
            </w:pPr>
            <w:r>
              <w:rPr>
                <w:rFonts w:ascii="Times" w:hAnsi="Times"/>
                <w:sz w:val="16"/>
              </w:rPr>
              <w:t xml:space="preserve">     --Beyond the additional 365 days</w:t>
            </w:r>
          </w:p>
          <w:p>
            <w:pPr>
              <w:rPr>
                <w:rFonts w:ascii="Times" w:hAnsi="Times"/>
                <w:sz w:val="16"/>
              </w:rPr>
            </w:pPr>
          </w:p>
        </w:tc>
        <w:tc>
          <w:tcPr>
            <w:tcW w:w="207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but $[1</w:t>
            </w:r>
            <w:r>
              <w:rPr>
                <w:rFonts w:ascii="Times" w:hAnsi="Times"/>
                <w:sz w:val="16"/>
                <w:lang w:val="en-US" w:bidi="en-US" w:eastAsia="en-US"/>
              </w:rPr>
              <w:t>,632</w:t>
            </w:r>
            <w:r>
              <w:rPr>
                <w:rFonts w:ascii="Times" w:hAnsi="Times"/>
                <w:sz w:val="16"/>
              </w:rPr>
              <w:t>]</w:t>
            </w:r>
          </w:p>
          <w:p>
            <w:pPr>
              <w:rPr>
                <w:rFonts w:ascii="Times" w:hAnsi="Times"/>
                <w:sz w:val="16"/>
              </w:rPr>
            </w:pPr>
            <w:r>
              <w:rPr>
                <w:rFonts w:ascii="Times" w:hAnsi="Times"/>
                <w:sz w:val="16"/>
              </w:rPr>
              <w:t>All but $[</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All but $[</w:t>
            </w:r>
            <w:r>
              <w:rPr>
                <w:rFonts w:ascii="Times" w:hAnsi="Times"/>
                <w:sz w:val="16"/>
                <w:lang w:val="en-US" w:bidi="en-US" w:eastAsia="en-US"/>
              </w:rPr>
              <w:t>816</w:t>
            </w:r>
            <w:r>
              <w:rPr>
                <w:rFonts w:ascii="Times" w:hAnsi="Times"/>
                <w:sz w:val="16"/>
              </w:rPr>
              <w:t>]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tc>
        <w:tc>
          <w:tcPr>
            <w:tcW w:w="216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$[1</w:t>
            </w:r>
            <w:r>
              <w:rPr>
                <w:rFonts w:ascii="Times" w:hAnsi="Times"/>
                <w:sz w:val="16"/>
                <w:lang w:val="en-US" w:bidi="en-US" w:eastAsia="en-US"/>
              </w:rPr>
              <w:t>,632</w:t>
            </w:r>
            <w:r>
              <w:rPr>
                <w:rFonts w:ascii="Times" w:hAnsi="Times"/>
                <w:sz w:val="16"/>
              </w:rPr>
              <w:t>] (Part A deductible)</w:t>
            </w:r>
          </w:p>
          <w:p>
            <w:pPr>
              <w:rPr>
                <w:rFonts w:ascii="Times" w:hAnsi="Times"/>
                <w:sz w:val="16"/>
              </w:rPr>
            </w:pPr>
            <w:r>
              <w:rPr>
                <w:rFonts w:ascii="Times" w:hAnsi="Times"/>
                <w:sz w:val="16"/>
              </w:rPr>
              <w:t>$[</w:t>
            </w:r>
            <w:r>
              <w:rPr>
                <w:rFonts w:ascii="Times" w:hAnsi="Times"/>
                <w:sz w:val="16"/>
                <w:lang w:val="en-US" w:bidi="en-US" w:eastAsia="en-US"/>
              </w:rPr>
              <w:t>408</w:t>
            </w:r>
            <w:r>
              <w:rPr>
                <w:rFonts w:ascii="Times" w:hAnsi="Times"/>
                <w:sz w:val="16"/>
              </w:rPr>
              <w:t>] a day</w:t>
            </w: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816</w:t>
            </w:r>
            <w:r>
              <w:rPr>
                <w:rFonts w:ascii="Times" w:hAnsi="Times"/>
                <w:sz w:val="16"/>
              </w:rPr>
              <w:t>] a day</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100% of Medicare eligible expenses</w:t>
            </w:r>
          </w:p>
          <w:p>
            <w:pPr>
              <w:rPr>
                <w:rFonts w:ascii="Times" w:hAnsi="Times"/>
                <w:sz w:val="16"/>
              </w:rPr>
            </w:pPr>
            <w:r>
              <w:rPr>
                <w:rFonts w:ascii="Times" w:hAnsi="Times"/>
                <w:sz w:val="16"/>
              </w:rPr>
              <w:t>$0</w:t>
            </w:r>
          </w:p>
        </w:tc>
        <w:tc>
          <w:tcPr>
            <w:tcW w:w="261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All costs</w:t>
            </w:r>
          </w:p>
        </w:tc>
      </w:tr>
      <w:tr>
        <w:tc>
          <w:tcPr>
            <w:tcW w:w="2700" w:type="dxa"/>
          </w:tcPr>
          <w:p>
            <w:pPr>
              <w:rPr>
                <w:rFonts w:ascii="Times" w:hAnsi="Times"/>
                <w:b w:val="1"/>
                <w:sz w:val="16"/>
              </w:rPr>
            </w:pPr>
            <w:r>
              <w:rPr>
                <w:rFonts w:ascii="Times" w:hAnsi="Times"/>
                <w:b w:val="1"/>
                <w:sz w:val="16"/>
              </w:rPr>
              <w:t>SKILLED NURSING FACILITY CARE*</w:t>
            </w:r>
          </w:p>
          <w:p>
            <w:pPr>
              <w:rPr>
                <w:rFonts w:ascii="Times" w:hAnsi="Times"/>
                <w:sz w:val="16"/>
              </w:rPr>
            </w:pPr>
            <w:r>
              <w:rPr>
                <w:rFonts w:ascii="Times" w:hAnsi="Times"/>
                <w:sz w:val="16"/>
              </w:rPr>
              <w:t>You must meet Medicare's requirements, including having been in a hospital for at least 3 days and entered a Medicare-approved facility within 30 days after leaving the hospital</w:t>
            </w:r>
          </w:p>
          <w:p>
            <w:pPr>
              <w:rPr>
                <w:rFonts w:ascii="Times" w:hAnsi="Times"/>
                <w:sz w:val="16"/>
              </w:rPr>
            </w:pPr>
            <w:r>
              <w:rPr>
                <w:rFonts w:ascii="Times" w:hAnsi="Times"/>
                <w:sz w:val="16"/>
              </w:rPr>
              <w:t xml:space="preserve">  First 20 days</w:t>
            </w:r>
          </w:p>
          <w:p>
            <w:pPr>
              <w:rPr>
                <w:rFonts w:ascii="Times" w:hAnsi="Times"/>
                <w:sz w:val="16"/>
              </w:rPr>
            </w:pPr>
            <w:r>
              <w:rPr>
                <w:rFonts w:ascii="Times" w:hAnsi="Times"/>
                <w:sz w:val="16"/>
              </w:rPr>
              <w:t xml:space="preserve">  21</w:t>
            </w:r>
            <w:r>
              <w:rPr>
                <w:rFonts w:ascii="Times" w:hAnsi="Times"/>
                <w:sz w:val="16"/>
                <w:vertAlign w:val="superscript"/>
              </w:rPr>
              <w:t>st</w:t>
            </w:r>
            <w:r>
              <w:rPr>
                <w:rFonts w:ascii="Times" w:hAnsi="Times"/>
                <w:sz w:val="16"/>
              </w:rPr>
              <w:t xml:space="preserve"> thru 100</w:t>
            </w:r>
            <w:r>
              <w:rPr>
                <w:rFonts w:ascii="Times" w:hAnsi="Times"/>
                <w:sz w:val="16"/>
                <w:vertAlign w:val="superscript"/>
              </w:rPr>
              <w:t>th</w:t>
            </w:r>
            <w:r>
              <w:rPr>
                <w:rFonts w:ascii="Times" w:hAnsi="Times"/>
                <w:sz w:val="16"/>
              </w:rPr>
              <w:t xml:space="preserve"> day</w:t>
            </w:r>
          </w:p>
          <w:p>
            <w:pPr>
              <w:rPr>
                <w:rFonts w:ascii="Times" w:hAnsi="Times"/>
                <w:sz w:val="16"/>
              </w:rPr>
            </w:pPr>
            <w:r>
              <w:rPr>
                <w:rFonts w:ascii="Times" w:hAnsi="Times"/>
                <w:sz w:val="16"/>
              </w:rPr>
              <w:t xml:space="preserve">  101</w:t>
            </w:r>
            <w:r>
              <w:rPr>
                <w:rFonts w:ascii="Times" w:hAnsi="Times"/>
                <w:sz w:val="16"/>
                <w:vertAlign w:val="superscript"/>
              </w:rPr>
              <w:t>st</w:t>
            </w:r>
            <w:r>
              <w:rPr>
                <w:rFonts w:ascii="Times" w:hAnsi="Times"/>
                <w:sz w:val="16"/>
              </w:rPr>
              <w:t xml:space="preserve"> day and after</w:t>
            </w:r>
          </w:p>
          <w:p>
            <w:pPr>
              <w:rPr>
                <w:rFonts w:ascii="Times" w:hAnsi="Times"/>
                <w:sz w:val="16"/>
              </w:rPr>
            </w:pPr>
          </w:p>
        </w:tc>
        <w:tc>
          <w:tcPr>
            <w:tcW w:w="207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All approved amounts</w:t>
            </w:r>
          </w:p>
          <w:p>
            <w:pPr>
              <w:rPr>
                <w:rFonts w:ascii="Times" w:hAnsi="Times"/>
                <w:sz w:val="16"/>
              </w:rPr>
            </w:pPr>
            <w:r>
              <w:rPr>
                <w:rFonts w:ascii="Times" w:hAnsi="Times"/>
                <w:sz w:val="16"/>
              </w:rPr>
              <w:t>All but $[</w:t>
            </w:r>
            <w:r>
              <w:rPr>
                <w:rFonts w:ascii="Times" w:hAnsi="Times"/>
                <w:sz w:val="16"/>
                <w:lang w:val="en-US" w:bidi="en-US" w:eastAsia="en-US"/>
              </w:rPr>
              <w:t>204</w:t>
            </w:r>
            <w:r>
              <w:rPr>
                <w:rFonts w:ascii="Times" w:hAnsi="Times"/>
                <w:sz w:val="16"/>
              </w:rPr>
              <w:t>] a day</w:t>
            </w:r>
          </w:p>
          <w:p>
            <w:pPr>
              <w:rPr>
                <w:rFonts w:ascii="Times" w:hAnsi="Times"/>
                <w:sz w:val="16"/>
              </w:rPr>
            </w:pPr>
            <w:r>
              <w:rPr>
                <w:rFonts w:ascii="Times" w:hAnsi="Times"/>
                <w:sz w:val="16"/>
              </w:rPr>
              <w:t>$0</w:t>
            </w:r>
          </w:p>
        </w:tc>
        <w:tc>
          <w:tcPr>
            <w:tcW w:w="216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Up to $[</w:t>
            </w:r>
            <w:r>
              <w:rPr>
                <w:rFonts w:ascii="Times" w:hAnsi="Times"/>
                <w:sz w:val="16"/>
                <w:lang w:val="en-US" w:bidi="en-US" w:eastAsia="en-US"/>
              </w:rPr>
              <w:t>204</w:t>
            </w:r>
            <w:r>
              <w:rPr>
                <w:rFonts w:ascii="Times" w:hAnsi="Times"/>
                <w:sz w:val="16"/>
              </w:rPr>
              <w:t>] a day</w:t>
            </w:r>
          </w:p>
          <w:p>
            <w:pPr>
              <w:rPr>
                <w:rFonts w:ascii="Times" w:hAnsi="Times"/>
                <w:sz w:val="16"/>
              </w:rPr>
            </w:pPr>
            <w:r>
              <w:rPr>
                <w:rFonts w:ascii="Times" w:hAnsi="Times"/>
                <w:sz w:val="16"/>
              </w:rPr>
              <w:t>$0</w:t>
            </w:r>
          </w:p>
        </w:tc>
        <w:tc>
          <w:tcPr>
            <w:tcW w:w="261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p>
            <w:pPr>
              <w:rPr>
                <w:rFonts w:ascii="Times" w:hAnsi="Times"/>
                <w:sz w:val="16"/>
              </w:rPr>
            </w:pPr>
            <w:r>
              <w:rPr>
                <w:rFonts w:ascii="Times" w:hAnsi="Times"/>
                <w:sz w:val="16"/>
              </w:rPr>
              <w:t>All costs</w:t>
            </w:r>
          </w:p>
        </w:tc>
      </w:tr>
      <w:tr>
        <w:tc>
          <w:tcPr>
            <w:tcW w:w="270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w:t>
            </w:r>
            <w:r>
              <w:rPr>
                <w:rFonts w:ascii="Times" w:hAnsi="Times"/>
                <w:b w:val="1"/>
                <w:sz w:val="16"/>
              </w:rPr>
              <w:t>s</w:t>
            </w:r>
          </w:p>
          <w:p>
            <w:pPr>
              <w:rPr>
                <w:rFonts w:ascii="Times" w:hAnsi="Times"/>
                <w:sz w:val="16"/>
              </w:rPr>
            </w:pPr>
            <w:r>
              <w:rPr>
                <w:rFonts w:ascii="Times" w:hAnsi="Times"/>
                <w:sz w:val="16"/>
              </w:rPr>
              <w:t>Additional amounts</w:t>
            </w:r>
          </w:p>
          <w:p>
            <w:pPr>
              <w:rPr>
                <w:rFonts w:ascii="Times" w:hAnsi="Times"/>
                <w:b w:val="1"/>
                <w:sz w:val="16"/>
              </w:rPr>
            </w:pPr>
          </w:p>
        </w:tc>
        <w:tc>
          <w:tcPr>
            <w:tcW w:w="207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100%</w:t>
            </w:r>
          </w:p>
        </w:tc>
        <w:tc>
          <w:tcPr>
            <w:tcW w:w="2160" w:type="dxa"/>
          </w:tcPr>
          <w:p>
            <w:pPr>
              <w:rPr>
                <w:rFonts w:ascii="Times" w:hAnsi="Times"/>
                <w:sz w:val="16"/>
              </w:rPr>
            </w:pPr>
          </w:p>
          <w:p>
            <w:pPr>
              <w:rPr>
                <w:rFonts w:ascii="Times" w:hAnsi="Times"/>
                <w:sz w:val="16"/>
              </w:rPr>
            </w:pPr>
            <w:r>
              <w:rPr>
                <w:rFonts w:ascii="Times" w:hAnsi="Times"/>
                <w:sz w:val="16"/>
              </w:rPr>
              <w:t>3 pints</w:t>
            </w:r>
          </w:p>
          <w:p>
            <w:pPr>
              <w:rPr>
                <w:rFonts w:ascii="Times" w:hAnsi="Times"/>
                <w:sz w:val="16"/>
              </w:rPr>
            </w:pPr>
            <w:r>
              <w:rPr>
                <w:rFonts w:ascii="Times" w:hAnsi="Times"/>
                <w:sz w:val="16"/>
              </w:rPr>
              <w:t>$0</w:t>
            </w:r>
          </w:p>
        </w:tc>
        <w:tc>
          <w:tcPr>
            <w:tcW w:w="261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tc>
      </w:tr>
      <w:tr>
        <w:tc>
          <w:tcPr>
            <w:tcW w:w="2700" w:type="dxa"/>
          </w:tcPr>
          <w:p>
            <w:pPr>
              <w:rPr>
                <w:rFonts w:ascii="Times" w:hAnsi="Times"/>
                <w:sz w:val="16"/>
              </w:rPr>
            </w:pPr>
            <w:r>
              <w:rPr>
                <w:rFonts w:ascii="Times" w:hAnsi="Times"/>
                <w:b w:val="1"/>
                <w:sz w:val="16"/>
              </w:rPr>
              <w:t>HOSPICE CARE</w:t>
            </w:r>
          </w:p>
          <w:p>
            <w:pPr>
              <w:rPr>
                <w:rFonts w:ascii="Times" w:hAnsi="Times"/>
                <w:sz w:val="16"/>
              </w:rPr>
            </w:pPr>
            <w:r>
              <w:rPr>
                <w:rFonts w:ascii="Times" w:hAnsi="Times"/>
                <w:sz w:val="16"/>
              </w:rPr>
              <w:t>You must meet Medicare's requirements, including, a doctor's certification of terminal illness</w:t>
            </w:r>
          </w:p>
          <w:p>
            <w:pPr>
              <w:rPr>
                <w:rFonts w:ascii="Times" w:hAnsi="Times"/>
                <w:b w:val="1"/>
                <w:sz w:val="16"/>
              </w:rPr>
            </w:pPr>
          </w:p>
        </w:tc>
        <w:tc>
          <w:tcPr>
            <w:tcW w:w="2070" w:type="dxa"/>
          </w:tcPr>
          <w:p>
            <w:pPr>
              <w:rPr>
                <w:rFonts w:ascii="Times" w:hAnsi="Times"/>
                <w:sz w:val="16"/>
              </w:rPr>
            </w:pPr>
            <w:r>
              <w:rPr>
                <w:rFonts w:ascii="Times" w:hAnsi="Times"/>
                <w:sz w:val="16"/>
              </w:rPr>
              <w:t>All but very limited copayment/coinsurance for outpatient drugs and inpatient respite care</w:t>
            </w:r>
          </w:p>
        </w:tc>
        <w:tc>
          <w:tcPr>
            <w:tcW w:w="2160" w:type="dxa"/>
          </w:tcPr>
          <w:p>
            <w:pPr>
              <w:rPr>
                <w:rFonts w:ascii="Times" w:hAnsi="Times"/>
                <w:sz w:val="16"/>
              </w:rPr>
            </w:pPr>
            <w:r>
              <w:rPr>
                <w:rFonts w:ascii="Times" w:hAnsi="Times"/>
                <w:sz w:val="16"/>
              </w:rPr>
              <w:t>Medicare copayment/coinsurance</w:t>
            </w:r>
          </w:p>
        </w:tc>
        <w:tc>
          <w:tcPr>
            <w:tcW w:w="2610" w:type="dxa"/>
          </w:tcPr>
          <w:p>
            <w:pPr>
              <w:rPr>
                <w:rFonts w:ascii="Times" w:hAnsi="Times"/>
                <w:sz w:val="16"/>
              </w:rPr>
            </w:pPr>
          </w:p>
          <w:p>
            <w:pPr>
              <w:rPr>
                <w:rFonts w:ascii="Times" w:hAnsi="Times"/>
                <w:sz w:val="16"/>
              </w:rPr>
            </w:pPr>
            <w:r>
              <w:rPr>
                <w:rFonts w:ascii="Times" w:hAnsi="Times"/>
                <w:sz w:val="16"/>
              </w:rPr>
              <w:t>$0</w:t>
            </w:r>
          </w:p>
        </w:tc>
      </w:tr>
    </w:tbl>
    <w:p>
      <w:pPr>
        <w:rPr>
          <w:rFonts w:ascii="Times" w:hAnsi="Times"/>
          <w:sz w:val="18"/>
        </w:rPr>
      </w:pPr>
    </w:p>
    <w:p>
      <w:pPr>
        <w:jc w:val="both"/>
        <w:rPr>
          <w:rFonts w:ascii="Times" w:hAnsi="Times"/>
          <w:sz w:val="20"/>
        </w:rPr>
      </w:pPr>
      <w:r>
        <w:rPr>
          <w:rFonts w:ascii="Times" w:hAnsi="Times"/>
          <w:sz w:val="20"/>
        </w:rPr>
        <w:t>**</w:t>
      </w:r>
      <w:r>
        <w:rPr>
          <w:rFonts w:ascii="Times" w:hAnsi="Times"/>
          <w:b w:val="1"/>
          <w:sz w:val="20"/>
        </w:rPr>
        <w:t>NOTICE:</w:t>
      </w:r>
      <w:r>
        <w:rPr>
          <w:rFonts w:ascii="Times" w:hAnsi="Times"/>
          <w:sz w:val="20"/>
        </w:rPr>
        <w:t xml:space="preserve"> When your Medicare Part A hospital benefits are exhausted, the insurer stands in the place of Medicare and will pay whatever amount Medicare would have paid for up to an additional 365 days as provided in the policy's Core Benefits. During this time the hospital is prohibited from billing you for the balance based on any difference between its billed charges and the amount Medicare would have paid.</w:t>
      </w:r>
    </w:p>
    <w:p>
      <w:pPr>
        <w:rPr>
          <w:rFonts w:ascii="Times" w:hAnsi="Times"/>
          <w:sz w:val="20"/>
        </w:rPr>
      </w:pPr>
    </w:p>
    <w:p>
      <w:pPr>
        <w:rPr>
          <w:rFonts w:ascii="Times" w:hAnsi="Times"/>
          <w:sz w:val="20"/>
        </w:rPr>
      </w:pPr>
    </w:p>
    <w:p>
      <w:pPr>
        <w:jc w:val="center"/>
        <w:rPr>
          <w:rFonts w:ascii="Times" w:hAnsi="Times"/>
          <w:b w:val="1"/>
          <w:sz w:val="20"/>
        </w:rPr>
      </w:pPr>
      <w:r>
        <w:rPr>
          <w:rFonts w:ascii="Times" w:hAnsi="Times"/>
          <w:sz w:val="20"/>
        </w:rPr>
        <w:br w:type="page"/>
      </w:r>
      <w:r>
        <w:rPr>
          <w:rFonts w:ascii="Times" w:hAnsi="Times"/>
          <w:b w:val="1"/>
          <w:sz w:val="20"/>
        </w:rPr>
        <w:t>PLAN N</w:t>
      </w:r>
    </w:p>
    <w:p>
      <w:pPr>
        <w:jc w:val="center"/>
        <w:rPr>
          <w:rFonts w:ascii="Times" w:hAnsi="Times"/>
          <w:b w:val="1"/>
          <w:sz w:val="20"/>
        </w:rPr>
      </w:pPr>
    </w:p>
    <w:p>
      <w:pPr>
        <w:jc w:val="center"/>
        <w:rPr>
          <w:rFonts w:ascii="Times" w:hAnsi="Times"/>
          <w:sz w:val="20"/>
        </w:rPr>
      </w:pPr>
      <w:r>
        <w:rPr>
          <w:rFonts w:ascii="Times" w:hAnsi="Times"/>
          <w:b w:val="1"/>
          <w:sz w:val="20"/>
        </w:rPr>
        <w:t>MEDICARE (PART B) - MEDICAL SERVICES - PER CALENDAR YEAR</w:t>
      </w:r>
    </w:p>
    <w:p>
      <w:pPr>
        <w:rPr>
          <w:rFonts w:ascii="Times" w:hAnsi="Times"/>
          <w:sz w:val="20"/>
        </w:rPr>
      </w:pPr>
    </w:p>
    <w:p>
      <w:pPr>
        <w:jc w:val="both"/>
        <w:rPr>
          <w:rFonts w:ascii="Times" w:hAnsi="Times"/>
          <w:sz w:val="20"/>
        </w:rPr>
      </w:pPr>
      <w:r>
        <w:rPr>
          <w:rFonts w:ascii="Times" w:hAnsi="Times"/>
          <w:sz w:val="20"/>
        </w:rPr>
        <w:t>*Once you have been billed $[</w:t>
      </w:r>
      <w:r>
        <w:rPr>
          <w:rFonts w:ascii="Times" w:hAnsi="Times"/>
          <w:sz w:val="20"/>
          <w:lang w:val="en-US" w:bidi="en-US" w:eastAsia="en-US"/>
        </w:rPr>
        <w:t>240</w:t>
      </w:r>
      <w:r>
        <w:rPr>
          <w:rFonts w:ascii="Times" w:hAnsi="Times"/>
          <w:sz w:val="20"/>
        </w:rPr>
        <w:t>] of Medicare-approved amounts for covered services (which are noted with an asterisk), your Part B deductible will have been met for the calendar year.</w:t>
      </w:r>
    </w:p>
    <w:p>
      <w:pPr>
        <w:rPr>
          <w:rFonts w:ascii="Times" w:hAnsi="Times"/>
          <w:sz w:val="20"/>
        </w:rPr>
      </w:pPr>
    </w:p>
    <w:tbl>
      <w:tblPr>
        <w:tblW w:w="9630" w:type="dxa"/>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880" w:type="dxa"/>
          </w:tcPr>
          <w:p>
            <w:pPr>
              <w:jc w:val="center"/>
              <w:rPr>
                <w:rFonts w:ascii="Times" w:hAnsi="Times"/>
                <w:sz w:val="16"/>
              </w:rPr>
            </w:pPr>
            <w:r>
              <w:rPr>
                <w:rFonts w:ascii="Times" w:hAnsi="Times"/>
                <w:sz w:val="16"/>
              </w:rPr>
              <w:t>SERVICES</w:t>
            </w:r>
          </w:p>
        </w:tc>
        <w:tc>
          <w:tcPr>
            <w:tcW w:w="2520" w:type="dxa"/>
          </w:tcPr>
          <w:p>
            <w:pPr>
              <w:jc w:val="center"/>
              <w:rPr>
                <w:rFonts w:ascii="Times" w:hAnsi="Times"/>
                <w:sz w:val="16"/>
              </w:rPr>
            </w:pPr>
            <w:r>
              <w:rPr>
                <w:rFonts w:ascii="Times" w:hAnsi="Times"/>
                <w:sz w:val="16"/>
              </w:rPr>
              <w:t>MEDICARE PAYS</w:t>
            </w:r>
          </w:p>
        </w:tc>
        <w:tc>
          <w:tcPr>
            <w:tcW w:w="1980" w:type="dxa"/>
          </w:tcPr>
          <w:p>
            <w:pPr>
              <w:jc w:val="center"/>
              <w:rPr>
                <w:rFonts w:ascii="Times" w:hAnsi="Times"/>
                <w:sz w:val="16"/>
              </w:rPr>
            </w:pPr>
            <w:r>
              <w:rPr>
                <w:rFonts w:ascii="Times" w:hAnsi="Times"/>
                <w:sz w:val="16"/>
              </w:rPr>
              <w:t>PLAN PAYS</w:t>
            </w:r>
          </w:p>
        </w:tc>
        <w:tc>
          <w:tcPr>
            <w:tcW w:w="2250" w:type="dxa"/>
          </w:tcPr>
          <w:p>
            <w:pPr>
              <w:jc w:val="center"/>
              <w:rPr>
                <w:rFonts w:ascii="Times" w:hAnsi="Times"/>
                <w:sz w:val="16"/>
              </w:rPr>
            </w:pPr>
            <w:r>
              <w:rPr>
                <w:rFonts w:ascii="Times" w:hAnsi="Times"/>
                <w:sz w:val="16"/>
              </w:rPr>
              <w:t>YOU PAY</w:t>
            </w:r>
          </w:p>
        </w:tc>
      </w:tr>
      <w:tr>
        <w:tc>
          <w:tcPr>
            <w:tcW w:w="2880" w:type="dxa"/>
          </w:tcPr>
          <w:p>
            <w:pPr>
              <w:rPr>
                <w:rFonts w:ascii="Times" w:hAnsi="Times"/>
                <w:sz w:val="16"/>
              </w:rPr>
            </w:pPr>
            <w:r>
              <w:rPr>
                <w:rFonts w:ascii="Times" w:hAnsi="Times"/>
                <w:b w:val="1"/>
                <w:sz w:val="16"/>
              </w:rPr>
              <w:t>MEDICAL EXPENSES</w:t>
            </w:r>
            <w:r>
              <w:rPr>
                <w:rFonts w:ascii="Times" w:hAnsi="Times"/>
                <w:sz w:val="16"/>
              </w:rPr>
              <w:t xml:space="preserve"> - IN OR OUT OF THE HOSPITAL AND OUTPATIENT HOSPITAL TREATMENT, such as physician's services, inpatient and outpatient medical and surgical services and supplies, physical and speech therapy, diagnostic tests,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 xml:space="preserve">  Remainder of Medicare approved amounts</w:t>
            </w:r>
          </w:p>
          <w:p>
            <w:pPr>
              <w:rPr>
                <w:rFonts w:ascii="Times" w:hAnsi="Times"/>
                <w:sz w:val="16"/>
              </w:rPr>
            </w:pPr>
          </w:p>
        </w:tc>
        <w:tc>
          <w:tcPr>
            <w:tcW w:w="252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 xml:space="preserve">Generally 80% </w:t>
            </w:r>
          </w:p>
          <w:p>
            <w:pPr>
              <w:rPr>
                <w:rFonts w:ascii="Times" w:hAnsi="Times"/>
                <w:sz w:val="16"/>
              </w:rPr>
            </w:pPr>
          </w:p>
        </w:tc>
        <w:tc>
          <w:tcPr>
            <w:tcW w:w="198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Balance, other than up to [$20] per office visit and up to [$50] per emergency room visit. The copayment of up to [$50] is waived if the insured is admitted to any hospital and the emergency visit is covered as a Medicare Part A expense</w:t>
            </w:r>
          </w:p>
          <w:p>
            <w:pPr>
              <w:rPr>
                <w:rFonts w:ascii="Times" w:hAnsi="Times"/>
                <w:sz w:val="16"/>
              </w:rPr>
            </w:pPr>
          </w:p>
        </w:tc>
        <w:tc>
          <w:tcPr>
            <w:tcW w:w="225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Up to [$20] per office visit and up to [$50] per emergency room visit. The copayment of up to [$50] is waived if the insured is admitted to any hospital and the emergency visit is covered as a Medicare Part A expense.</w:t>
            </w:r>
          </w:p>
          <w:p>
            <w:pPr>
              <w:rPr>
                <w:rFonts w:ascii="Times" w:hAnsi="Times"/>
                <w:sz w:val="16"/>
              </w:rPr>
            </w:pPr>
          </w:p>
        </w:tc>
      </w:tr>
      <w:tr>
        <w:tc>
          <w:tcPr>
            <w:tcW w:w="2880" w:type="dxa"/>
          </w:tcPr>
          <w:p>
            <w:pPr>
              <w:rPr>
                <w:rFonts w:ascii="Times" w:hAnsi="Times"/>
                <w:sz w:val="16"/>
              </w:rPr>
            </w:pPr>
            <w:r>
              <w:rPr>
                <w:rFonts w:ascii="Times" w:hAnsi="Times"/>
                <w:b w:val="1"/>
                <w:sz w:val="16"/>
              </w:rPr>
              <w:t>Part B Excess Charges</w:t>
            </w:r>
            <w:r>
              <w:rPr>
                <w:rFonts w:ascii="Times" w:hAnsi="Times"/>
                <w:sz w:val="16"/>
              </w:rPr>
              <w:t xml:space="preserve"> </w:t>
            </w:r>
          </w:p>
          <w:p>
            <w:pPr>
              <w:rPr>
                <w:rFonts w:ascii="Times" w:hAnsi="Times"/>
                <w:sz w:val="16"/>
              </w:rPr>
            </w:pPr>
            <w:r>
              <w:rPr>
                <w:rFonts w:ascii="Times" w:hAnsi="Times"/>
                <w:sz w:val="16"/>
              </w:rPr>
              <w:t>(Above Medicare Approved Amounts)</w:t>
            </w:r>
          </w:p>
          <w:p>
            <w:pPr>
              <w:rPr>
                <w:rFonts w:ascii="Times" w:hAnsi="Times"/>
                <w:sz w:val="16"/>
              </w:rPr>
            </w:pPr>
          </w:p>
        </w:tc>
        <w:tc>
          <w:tcPr>
            <w:tcW w:w="2520" w:type="dxa"/>
          </w:tcPr>
          <w:p>
            <w:pPr>
              <w:rPr>
                <w:rFonts w:ascii="Times" w:hAnsi="Times"/>
                <w:sz w:val="16"/>
              </w:rPr>
            </w:pPr>
          </w:p>
          <w:p>
            <w:pPr>
              <w:rPr>
                <w:rFonts w:ascii="Times" w:hAnsi="Times"/>
                <w:sz w:val="16"/>
              </w:rPr>
            </w:pPr>
            <w:r>
              <w:rPr>
                <w:rFonts w:ascii="Times" w:hAnsi="Times"/>
                <w:sz w:val="16"/>
              </w:rPr>
              <w:t>$0</w:t>
            </w:r>
          </w:p>
        </w:tc>
        <w:tc>
          <w:tcPr>
            <w:tcW w:w="1980" w:type="dxa"/>
          </w:tcPr>
          <w:p>
            <w:pPr>
              <w:rPr>
                <w:rFonts w:ascii="Times" w:hAnsi="Times"/>
                <w:sz w:val="16"/>
              </w:rPr>
            </w:pPr>
          </w:p>
          <w:p>
            <w:pPr>
              <w:rPr>
                <w:rFonts w:ascii="Times" w:hAnsi="Times"/>
                <w:sz w:val="16"/>
              </w:rPr>
            </w:pPr>
            <w:r>
              <w:rPr>
                <w:rFonts w:ascii="Times" w:hAnsi="Times"/>
                <w:sz w:val="16"/>
              </w:rPr>
              <w:t>$0</w:t>
            </w:r>
          </w:p>
        </w:tc>
        <w:tc>
          <w:tcPr>
            <w:tcW w:w="2250" w:type="dxa"/>
          </w:tcPr>
          <w:p>
            <w:pPr>
              <w:rPr>
                <w:rFonts w:ascii="Times" w:hAnsi="Times"/>
                <w:sz w:val="16"/>
              </w:rPr>
            </w:pPr>
          </w:p>
          <w:p>
            <w:pPr>
              <w:rPr>
                <w:rFonts w:ascii="Times" w:hAnsi="Times"/>
                <w:sz w:val="16"/>
              </w:rPr>
            </w:pPr>
            <w:r>
              <w:rPr>
                <w:rFonts w:ascii="Times" w:hAnsi="Times"/>
                <w:sz w:val="16"/>
              </w:rPr>
              <w:t xml:space="preserve">All costs </w:t>
            </w:r>
          </w:p>
        </w:tc>
      </w:tr>
      <w:tr>
        <w:tc>
          <w:tcPr>
            <w:tcW w:w="2880" w:type="dxa"/>
          </w:tcPr>
          <w:p>
            <w:pPr>
              <w:rPr>
                <w:rFonts w:ascii="Times" w:hAnsi="Times"/>
                <w:sz w:val="16"/>
              </w:rPr>
            </w:pPr>
            <w:r>
              <w:rPr>
                <w:rFonts w:ascii="Times" w:hAnsi="Times"/>
                <w:b w:val="1"/>
                <w:sz w:val="16"/>
              </w:rPr>
              <w:t>BLOOD</w:t>
            </w:r>
          </w:p>
          <w:p>
            <w:pPr>
              <w:rPr>
                <w:rFonts w:ascii="Times" w:hAnsi="Times"/>
                <w:sz w:val="16"/>
              </w:rPr>
            </w:pPr>
            <w:r>
              <w:rPr>
                <w:rFonts w:ascii="Times" w:hAnsi="Times"/>
                <w:sz w:val="16"/>
              </w:rPr>
              <w:t>First 3 pints</w:t>
            </w:r>
          </w:p>
          <w:p>
            <w:pPr>
              <w:rPr>
                <w:rFonts w:ascii="Times" w:hAnsi="Times"/>
                <w:sz w:val="16"/>
              </w:rPr>
            </w:pPr>
            <w:r>
              <w:rPr>
                <w:rFonts w:ascii="Times" w:hAnsi="Times"/>
                <w:sz w:val="16"/>
              </w:rPr>
              <w:t>Next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Remainder of Medicare approved amounts</w:t>
            </w:r>
          </w:p>
          <w:p>
            <w:pPr>
              <w:rPr>
                <w:rFonts w:ascii="Times" w:hAnsi="Times"/>
                <w:b w:val="1"/>
                <w:sz w:val="16"/>
              </w:rPr>
            </w:pPr>
          </w:p>
        </w:tc>
        <w:tc>
          <w:tcPr>
            <w:tcW w:w="252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80%</w:t>
            </w:r>
          </w:p>
        </w:tc>
        <w:tc>
          <w:tcPr>
            <w:tcW w:w="1980" w:type="dxa"/>
          </w:tcPr>
          <w:p>
            <w:pPr>
              <w:rPr>
                <w:rFonts w:ascii="Times" w:hAnsi="Times"/>
                <w:sz w:val="16"/>
              </w:rPr>
            </w:pPr>
          </w:p>
          <w:p>
            <w:pPr>
              <w:rPr>
                <w:rFonts w:ascii="Times" w:hAnsi="Times"/>
                <w:sz w:val="16"/>
              </w:rPr>
            </w:pPr>
            <w:r>
              <w:rPr>
                <w:rFonts w:ascii="Times" w:hAnsi="Times"/>
                <w:sz w:val="16"/>
              </w:rPr>
              <w:t>All costs</w:t>
            </w: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20%</w:t>
            </w:r>
          </w:p>
        </w:tc>
        <w:tc>
          <w:tcPr>
            <w:tcW w:w="2250" w:type="dxa"/>
          </w:tcPr>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0%</w:t>
            </w:r>
          </w:p>
        </w:tc>
      </w:tr>
      <w:tr>
        <w:tc>
          <w:tcPr>
            <w:tcW w:w="2880" w:type="dxa"/>
          </w:tcPr>
          <w:p>
            <w:pPr>
              <w:rPr>
                <w:rFonts w:ascii="Times" w:hAnsi="Times"/>
                <w:sz w:val="16"/>
              </w:rPr>
            </w:pPr>
            <w:r>
              <w:rPr>
                <w:rFonts w:ascii="Times" w:hAnsi="Times"/>
                <w:b w:val="1"/>
                <w:sz w:val="16"/>
              </w:rPr>
              <w:t>CLINICAL LABORATORY SERVICES</w:t>
            </w:r>
          </w:p>
          <w:p>
            <w:pPr>
              <w:rPr>
                <w:rFonts w:ascii="Times" w:hAnsi="Times"/>
                <w:sz w:val="16"/>
              </w:rPr>
            </w:pPr>
            <w:r>
              <w:rPr>
                <w:rFonts w:ascii="Times" w:hAnsi="Times"/>
                <w:sz w:val="16"/>
              </w:rPr>
              <w:t>--TESTS FOR DIAGNOSTIC SERVICES</w:t>
            </w:r>
          </w:p>
          <w:p>
            <w:pPr>
              <w:rPr>
                <w:rFonts w:ascii="Times" w:hAnsi="Times"/>
                <w:b w:val="1"/>
                <w:sz w:val="16"/>
              </w:rPr>
            </w:pPr>
          </w:p>
        </w:tc>
        <w:tc>
          <w:tcPr>
            <w:tcW w:w="252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tc>
        <w:tc>
          <w:tcPr>
            <w:tcW w:w="198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tc>
      </w:tr>
    </w:tbl>
    <w:p>
      <w:pPr>
        <w:rPr>
          <w:rFonts w:ascii="Times" w:hAnsi="Times"/>
          <w:sz w:val="18"/>
        </w:rPr>
      </w:pPr>
    </w:p>
    <w:p>
      <w:pPr>
        <w:jc w:val="center"/>
        <w:rPr>
          <w:rFonts w:ascii="Times" w:hAnsi="Times"/>
          <w:b w:val="1"/>
          <w:sz w:val="20"/>
        </w:rPr>
      </w:pPr>
      <w:r>
        <w:rPr>
          <w:rFonts w:ascii="Times" w:hAnsi="Times"/>
          <w:b w:val="1"/>
          <w:sz w:val="20"/>
        </w:rPr>
        <w:t>PARTS A &amp; B</w:t>
      </w:r>
    </w:p>
    <w:p>
      <w:pPr>
        <w:rPr>
          <w:rFonts w:ascii="Times" w:hAnsi="Times"/>
          <w:sz w:val="20"/>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970" w:type="dxa"/>
          </w:tcPr>
          <w:p>
            <w:pPr>
              <w:jc w:val="center"/>
              <w:rPr>
                <w:rFonts w:ascii="Times" w:hAnsi="Times"/>
                <w:sz w:val="16"/>
              </w:rPr>
            </w:pPr>
            <w:r>
              <w:rPr>
                <w:rFonts w:ascii="Times" w:hAnsi="Times"/>
                <w:sz w:val="16"/>
              </w:rPr>
              <w:t>SERVICES</w:t>
            </w:r>
          </w:p>
        </w:tc>
        <w:tc>
          <w:tcPr>
            <w:tcW w:w="2250" w:type="dxa"/>
          </w:tcPr>
          <w:p>
            <w:pPr>
              <w:jc w:val="center"/>
              <w:rPr>
                <w:rFonts w:ascii="Times" w:hAnsi="Times"/>
                <w:sz w:val="16"/>
              </w:rPr>
            </w:pPr>
            <w:r>
              <w:rPr>
                <w:rFonts w:ascii="Times" w:hAnsi="Times"/>
                <w:sz w:val="16"/>
              </w:rPr>
              <w:t>MEDICARE PAYS</w:t>
            </w:r>
          </w:p>
        </w:tc>
        <w:tc>
          <w:tcPr>
            <w:tcW w:w="1983" w:type="dxa"/>
          </w:tcPr>
          <w:p>
            <w:pPr>
              <w:jc w:val="center"/>
              <w:rPr>
                <w:rFonts w:ascii="Times" w:hAnsi="Times"/>
                <w:sz w:val="16"/>
              </w:rPr>
            </w:pPr>
            <w:r>
              <w:rPr>
                <w:rFonts w:ascii="Times" w:hAnsi="Times"/>
                <w:sz w:val="16"/>
              </w:rPr>
              <w:t>PLAN PAYS</w:t>
            </w:r>
          </w:p>
        </w:tc>
        <w:tc>
          <w:tcPr>
            <w:tcW w:w="2438" w:type="dxa"/>
          </w:tcPr>
          <w:p>
            <w:pPr>
              <w:jc w:val="center"/>
              <w:rPr>
                <w:rFonts w:ascii="Times" w:hAnsi="Times"/>
                <w:sz w:val="16"/>
              </w:rPr>
            </w:pPr>
            <w:r>
              <w:rPr>
                <w:rFonts w:ascii="Times" w:hAnsi="Times"/>
                <w:sz w:val="16"/>
              </w:rPr>
              <w:t>YOU PAY</w:t>
            </w:r>
          </w:p>
        </w:tc>
      </w:tr>
      <w:tr>
        <w:tc>
          <w:tcPr>
            <w:tcW w:w="2970" w:type="dxa"/>
          </w:tcPr>
          <w:p>
            <w:pPr>
              <w:rPr>
                <w:rFonts w:ascii="Times" w:hAnsi="Times"/>
                <w:sz w:val="16"/>
              </w:rPr>
            </w:pPr>
            <w:r>
              <w:rPr>
                <w:rFonts w:ascii="Times" w:hAnsi="Times"/>
                <w:b w:val="1"/>
                <w:sz w:val="16"/>
              </w:rPr>
              <w:t>HOME HEALTH CARE</w:t>
            </w:r>
          </w:p>
          <w:p>
            <w:pPr>
              <w:rPr>
                <w:rFonts w:ascii="Times" w:hAnsi="Times"/>
                <w:sz w:val="16"/>
              </w:rPr>
            </w:pPr>
            <w:r>
              <w:rPr>
                <w:rFonts w:ascii="Times" w:hAnsi="Times"/>
                <w:sz w:val="16"/>
              </w:rPr>
              <w:t>MEDICARE APPROVED SERVICES</w:t>
            </w:r>
          </w:p>
          <w:p>
            <w:pPr>
              <w:rPr>
                <w:rFonts w:ascii="Times" w:hAnsi="Times"/>
                <w:sz w:val="16"/>
              </w:rPr>
            </w:pPr>
            <w:r>
              <w:rPr>
                <w:rFonts w:ascii="Times" w:hAnsi="Times"/>
                <w:sz w:val="16"/>
              </w:rPr>
              <w:t xml:space="preserve">  --Medically necessary skilled care services and medical supplies</w:t>
            </w:r>
          </w:p>
          <w:p>
            <w:pPr>
              <w:rPr>
                <w:rFonts w:ascii="Times" w:hAnsi="Times"/>
                <w:sz w:val="16"/>
              </w:rPr>
            </w:pPr>
            <w:r>
              <w:rPr>
                <w:rFonts w:ascii="Times" w:hAnsi="Times"/>
                <w:sz w:val="16"/>
              </w:rPr>
              <w:t xml:space="preserve">  --Durable medical equipment</w:t>
            </w:r>
          </w:p>
          <w:p>
            <w:pPr>
              <w:rPr>
                <w:rFonts w:ascii="Times" w:hAnsi="Times"/>
                <w:sz w:val="16"/>
              </w:rPr>
            </w:pPr>
            <w:r>
              <w:rPr>
                <w:rFonts w:ascii="Times" w:hAnsi="Times"/>
                <w:sz w:val="16"/>
              </w:rPr>
              <w:t xml:space="preserve">     First $[</w:t>
            </w:r>
            <w:r>
              <w:rPr>
                <w:rFonts w:ascii="Times" w:hAnsi="Times"/>
                <w:sz w:val="16"/>
                <w:lang w:val="en-US" w:bidi="en-US" w:eastAsia="en-US"/>
              </w:rPr>
              <w:t>240</w:t>
            </w:r>
            <w:r>
              <w:rPr>
                <w:rFonts w:ascii="Times" w:hAnsi="Times"/>
                <w:sz w:val="16"/>
              </w:rPr>
              <w:t>] of Medicare approved amounts*</w:t>
            </w:r>
          </w:p>
          <w:p>
            <w:pPr>
              <w:rPr>
                <w:rFonts w:ascii="Times" w:hAnsi="Times"/>
                <w:sz w:val="16"/>
              </w:rPr>
            </w:pPr>
            <w:r>
              <w:rPr>
                <w:rFonts w:ascii="Times" w:hAnsi="Times"/>
                <w:sz w:val="16"/>
              </w:rPr>
              <w:t xml:space="preserve">     Remainder of Medicare approved amounts</w:t>
            </w:r>
          </w:p>
          <w:p>
            <w:pPr>
              <w:rPr>
                <w:rFonts w:ascii="Times" w:hAnsi="Times"/>
                <w:b w:val="1"/>
                <w:sz w:val="16"/>
              </w:rPr>
            </w:pPr>
          </w:p>
        </w:tc>
        <w:tc>
          <w:tcPr>
            <w:tcW w:w="2250" w:type="dxa"/>
          </w:tcPr>
          <w:p>
            <w:pPr>
              <w:rPr>
                <w:rFonts w:ascii="Times" w:hAnsi="Times"/>
                <w:sz w:val="16"/>
              </w:rPr>
            </w:pPr>
          </w:p>
          <w:p>
            <w:pPr>
              <w:rPr>
                <w:rFonts w:ascii="Times" w:hAnsi="Times"/>
                <w:sz w:val="16"/>
              </w:rPr>
            </w:pPr>
          </w:p>
          <w:p>
            <w:pPr>
              <w:rPr>
                <w:rFonts w:ascii="Times" w:hAnsi="Times"/>
                <w:sz w:val="16"/>
              </w:rPr>
            </w:pPr>
            <w:r>
              <w:rPr>
                <w:rFonts w:ascii="Times" w:hAnsi="Times"/>
                <w:sz w:val="16"/>
              </w:rPr>
              <w:t>100%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80%</w:t>
            </w:r>
          </w:p>
          <w:p>
            <w:pPr>
              <w:rPr>
                <w:rFonts w:ascii="Times" w:hAnsi="Times"/>
                <w:sz w:val="16"/>
              </w:rPr>
            </w:pPr>
          </w:p>
        </w:tc>
        <w:tc>
          <w:tcPr>
            <w:tcW w:w="1983"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r>
              <w:rPr>
                <w:rFonts w:ascii="Times" w:hAnsi="Times"/>
                <w:sz w:val="16"/>
              </w:rPr>
              <w:t>20%</w:t>
            </w:r>
          </w:p>
        </w:tc>
        <w:tc>
          <w:tcPr>
            <w:tcW w:w="2438" w:type="dxa"/>
          </w:tcPr>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p>
          <w:p>
            <w:pPr>
              <w:rPr>
                <w:rFonts w:ascii="Times" w:hAnsi="Times"/>
                <w:sz w:val="16"/>
              </w:rPr>
            </w:pPr>
          </w:p>
          <w:p>
            <w:pPr>
              <w:rPr>
                <w:rFonts w:ascii="Times" w:hAnsi="Times"/>
                <w:sz w:val="16"/>
              </w:rPr>
            </w:pPr>
            <w:r>
              <w:rPr>
                <w:rFonts w:ascii="Times" w:hAnsi="Times"/>
                <w:sz w:val="16"/>
              </w:rPr>
              <w:t>$[</w:t>
            </w:r>
            <w:r>
              <w:rPr>
                <w:rFonts w:ascii="Times" w:hAnsi="Times"/>
                <w:sz w:val="16"/>
                <w:lang w:val="en-US" w:bidi="en-US" w:eastAsia="en-US"/>
              </w:rPr>
              <w:t>240</w:t>
            </w:r>
            <w:r>
              <w:rPr>
                <w:rFonts w:ascii="Times" w:hAnsi="Times"/>
                <w:sz w:val="16"/>
              </w:rPr>
              <w:t>] (Part B deductible)</w:t>
            </w:r>
          </w:p>
          <w:p>
            <w:pPr>
              <w:rPr>
                <w:rFonts w:ascii="Times" w:hAnsi="Times"/>
                <w:sz w:val="16"/>
              </w:rPr>
            </w:pPr>
          </w:p>
          <w:p>
            <w:pPr>
              <w:rPr>
                <w:rFonts w:ascii="Times" w:hAnsi="Times"/>
                <w:sz w:val="16"/>
              </w:rPr>
            </w:pPr>
            <w:r>
              <w:rPr>
                <w:rFonts w:ascii="Times" w:hAnsi="Times"/>
                <w:sz w:val="16"/>
              </w:rPr>
              <w:t>$0</w:t>
            </w:r>
          </w:p>
        </w:tc>
      </w:tr>
    </w:tbl>
    <w:p>
      <w:pPr>
        <w:rPr>
          <w:rFonts w:ascii="Times" w:hAnsi="Times"/>
          <w:sz w:val="18"/>
        </w:rPr>
      </w:pPr>
    </w:p>
    <w:p>
      <w:pPr>
        <w:jc w:val="center"/>
        <w:rPr>
          <w:rFonts w:ascii="Times" w:hAnsi="Times"/>
          <w:sz w:val="20"/>
        </w:rPr>
      </w:pPr>
      <w:r>
        <w:rPr>
          <w:rFonts w:ascii="Times" w:hAnsi="Times"/>
          <w:sz w:val="18"/>
        </w:rPr>
        <w:br w:type="page"/>
      </w:r>
      <w:r>
        <w:rPr>
          <w:rFonts w:ascii="Times" w:hAnsi="Times"/>
          <w:b w:val="1"/>
          <w:sz w:val="20"/>
        </w:rPr>
        <w:t>OTHER BENEFITS -- NOT COVERED BY MEDICARE</w:t>
      </w:r>
    </w:p>
    <w:p>
      <w:pPr>
        <w:rPr>
          <w:rFonts w:ascii="Times" w:hAnsi="Times"/>
          <w:sz w:val="20"/>
        </w:rPr>
      </w:pPr>
    </w:p>
    <w:tbl>
      <w:tblPr>
        <w:tblW w:w="0" w:type="auto"/>
        <w:tblInd w:w="108"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Look w:val="01E0"/>
      </w:tblPr>
      <w:tblGrid/>
      <w:tr>
        <w:tc>
          <w:tcPr>
            <w:tcW w:w="2970" w:type="dxa"/>
          </w:tcPr>
          <w:p>
            <w:pPr>
              <w:rPr>
                <w:rFonts w:ascii="Times" w:hAnsi="Times"/>
                <w:b w:val="1"/>
                <w:sz w:val="16"/>
              </w:rPr>
            </w:pPr>
            <w:r>
              <w:rPr>
                <w:rFonts w:ascii="Times" w:hAnsi="Times"/>
                <w:b w:val="1"/>
                <w:sz w:val="16"/>
              </w:rPr>
              <w:t>FOREIGN TRAVEL</w:t>
            </w:r>
          </w:p>
          <w:p>
            <w:pPr>
              <w:rPr>
                <w:rFonts w:ascii="Times" w:hAnsi="Times"/>
                <w:sz w:val="16"/>
              </w:rPr>
            </w:pPr>
            <w:r>
              <w:rPr>
                <w:rFonts w:ascii="Times" w:hAnsi="Times"/>
                <w:sz w:val="16"/>
              </w:rPr>
              <w:t>NOT COVERED BY MEDICARE</w:t>
            </w:r>
          </w:p>
          <w:p>
            <w:pPr>
              <w:rPr>
                <w:rFonts w:ascii="Times" w:hAnsi="Times"/>
                <w:sz w:val="16"/>
              </w:rPr>
            </w:pPr>
            <w:r>
              <w:rPr>
                <w:rFonts w:ascii="Times" w:hAnsi="Times"/>
                <w:sz w:val="16"/>
              </w:rPr>
              <w:t>Medically necessary emergency care services beginning during the first 60 days of each trip outside the USA</w:t>
            </w:r>
          </w:p>
          <w:p>
            <w:pPr>
              <w:rPr>
                <w:rFonts w:ascii="Times" w:hAnsi="Times"/>
                <w:sz w:val="16"/>
              </w:rPr>
            </w:pPr>
            <w:r>
              <w:rPr>
                <w:rFonts w:ascii="Times" w:hAnsi="Times"/>
                <w:sz w:val="16"/>
              </w:rPr>
              <w:t xml:space="preserve">   First $250 each calendar year</w:t>
            </w:r>
          </w:p>
          <w:p>
            <w:pPr>
              <w:rPr>
                <w:rFonts w:ascii="Times" w:hAnsi="Times"/>
                <w:sz w:val="16"/>
              </w:rPr>
            </w:pPr>
            <w:r>
              <w:rPr>
                <w:rFonts w:ascii="Times" w:hAnsi="Times"/>
                <w:sz w:val="16"/>
              </w:rPr>
              <w:t xml:space="preserve">   Remainder of charges</w:t>
            </w:r>
          </w:p>
          <w:p>
            <w:pPr>
              <w:rPr>
                <w:rFonts w:ascii="Times" w:hAnsi="Times"/>
                <w:sz w:val="16"/>
              </w:rPr>
            </w:pPr>
          </w:p>
          <w:p>
            <w:pPr>
              <w:rPr>
                <w:rFonts w:ascii="Times" w:hAnsi="Times"/>
                <w:b w:val="1"/>
                <w:sz w:val="16"/>
              </w:rPr>
            </w:pPr>
          </w:p>
        </w:tc>
        <w:tc>
          <w:tcPr>
            <w:tcW w:w="225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$0</w:t>
            </w:r>
          </w:p>
        </w:tc>
        <w:tc>
          <w:tcPr>
            <w:tcW w:w="1980"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$0</w:t>
            </w:r>
          </w:p>
          <w:p>
            <w:pPr>
              <w:rPr>
                <w:rFonts w:ascii="Times" w:hAnsi="Times"/>
                <w:sz w:val="16"/>
              </w:rPr>
            </w:pPr>
            <w:r>
              <w:rPr>
                <w:rFonts w:ascii="Times" w:hAnsi="Times"/>
                <w:sz w:val="16"/>
              </w:rPr>
              <w:t xml:space="preserve">80%  to a lifetime maximum benefit of $50,000</w:t>
            </w:r>
          </w:p>
          <w:p>
            <w:pPr>
              <w:rPr>
                <w:rFonts w:ascii="Times" w:hAnsi="Times"/>
                <w:sz w:val="16"/>
              </w:rPr>
            </w:pPr>
          </w:p>
        </w:tc>
        <w:tc>
          <w:tcPr>
            <w:tcW w:w="2441" w:type="dxa"/>
          </w:tcPr>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p>
          <w:p>
            <w:pPr>
              <w:rPr>
                <w:rFonts w:ascii="Times" w:hAnsi="Times"/>
                <w:sz w:val="16"/>
              </w:rPr>
            </w:pPr>
            <w:r>
              <w:rPr>
                <w:rFonts w:ascii="Times" w:hAnsi="Times"/>
                <w:sz w:val="16"/>
              </w:rPr>
              <w:t>$250</w:t>
            </w:r>
          </w:p>
          <w:p>
            <w:pPr>
              <w:rPr>
                <w:rFonts w:ascii="Times" w:hAnsi="Times"/>
                <w:sz w:val="16"/>
              </w:rPr>
            </w:pPr>
            <w:r>
              <w:rPr>
                <w:rFonts w:ascii="Times" w:hAnsi="Times"/>
                <w:sz w:val="16"/>
              </w:rPr>
              <w:t>20% and amounts over the $50,000 lifetime maximum</w:t>
            </w:r>
          </w:p>
        </w:tc>
      </w:tr>
    </w:tbl>
    <w:p>
      <w:pPr>
        <w:rPr>
          <w:rFonts w:ascii="Times" w:hAnsi="Times"/>
        </w:rPr>
      </w:pPr>
    </w:p>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w:abstractNum w:abstractNumId="0">
    <w:nsid w:val="00000077"/>
    <w:multiLevelType w:val="hybridMultilevel"/>
    <w:lvl w:ilvl="0">
      <w:start w:val="1"/>
      <w:numFmt w:val="bullet"/>
      <w:pStyle w:val="P19"/>
      <w:suff w:val="tab"/>
      <w:lvlText w:val=""/>
      <w:lvlJc w:val="left"/>
      <w:pPr>
        <w:ind w:hanging="360" w:left="360"/>
      </w:pPr>
      <w:rPr>
        <w:rFonts w:ascii="Symbol" w:hAnsi="Symbol"/>
      </w:rPr>
    </w:lvl>
    <w:lvl w:ilvl="1" w:tplc="7E291372">
      <w:start w:val="1"/>
      <w:numFmt w:val="decimal"/>
      <w:suff w:val="tab"/>
      <w:lvlText w:val="%1."/>
      <w:lvlJc w:val="left"/>
      <w:pPr/>
      <w:rPr/>
    </w:lvl>
    <w:lvl w:ilvl="2" w:tplc="3B3FA92C">
      <w:start w:val="1"/>
      <w:numFmt w:val="decimal"/>
      <w:suff w:val="tab"/>
      <w:lvlText w:val="%1."/>
      <w:lvlJc w:val="left"/>
      <w:pPr/>
      <w:rPr/>
    </w:lvl>
    <w:lvl w:ilvl="3" w:tplc="46451601">
      <w:start w:val="1"/>
      <w:numFmt w:val="decimal"/>
      <w:suff w:val="tab"/>
      <w:lvlText w:val="%1."/>
      <w:lvlJc w:val="left"/>
      <w:pPr/>
      <w:rPr/>
    </w:lvl>
    <w:lvl w:ilvl="4" w:tplc="7673B98F">
      <w:start w:val="1"/>
      <w:numFmt w:val="decimal"/>
      <w:suff w:val="tab"/>
      <w:lvlText w:val="%1."/>
      <w:lvlJc w:val="left"/>
      <w:pPr/>
      <w:rPr/>
    </w:lvl>
    <w:lvl w:ilvl="5" w:tplc="300C9F98">
      <w:start w:val="1"/>
      <w:numFmt w:val="decimal"/>
      <w:suff w:val="tab"/>
      <w:lvlText w:val="%1."/>
      <w:lvlJc w:val="left"/>
      <w:pPr/>
      <w:rPr/>
    </w:lvl>
    <w:lvl w:ilvl="6" w:tplc="438D7AEF">
      <w:start w:val="1"/>
      <w:numFmt w:val="decimal"/>
      <w:suff w:val="tab"/>
      <w:lvlText w:val="%1."/>
      <w:lvlJc w:val="left"/>
      <w:pPr/>
      <w:rPr/>
    </w:lvl>
    <w:lvl w:ilvl="7" w:tplc="44D5A2AD">
      <w:start w:val="1"/>
      <w:numFmt w:val="decimal"/>
      <w:suff w:val="tab"/>
      <w:lvlText w:val="%1."/>
      <w:lvlJc w:val="left"/>
      <w:pPr/>
      <w:rPr/>
    </w:lvl>
    <w:lvl w:ilvl="8" w:tplc="3E5B0D15">
      <w:start w:val="1"/>
      <w:numFmt w:val="decimal"/>
      <w:suff w:val="tab"/>
      <w:lvlText w:val="%1."/>
      <w:lvlJc w:val="left"/>
      <w:pPr/>
      <w:rPr/>
    </w:lvl>
  </w:abstractNum>
  <w:abstractNum w:abstractNumId="1">
    <w:nsid w:val="00000002"/>
    <w:multiLevelType w:val="hybridMultilevel"/>
    <w:lvl w:ilvl="0">
      <w:start w:val="1"/>
      <w:numFmt w:val="decimal"/>
      <w:suff w:val="tab"/>
      <w:lvlText w:val="*"/>
      <w:lvlJc w:val="left"/>
      <w:pPr/>
      <w:rPr/>
    </w:lvl>
    <w:lvl w:ilvl="1" w:tplc="565EA634">
      <w:start w:val="1"/>
      <w:numFmt w:val="decimal"/>
      <w:suff w:val="tab"/>
      <w:lvlText w:val="%1."/>
      <w:lvlJc w:val="left"/>
      <w:pPr/>
      <w:rPr/>
    </w:lvl>
    <w:lvl w:ilvl="2" w:tplc="060BAD88">
      <w:start w:val="1"/>
      <w:numFmt w:val="decimal"/>
      <w:suff w:val="tab"/>
      <w:lvlText w:val="%1."/>
      <w:lvlJc w:val="left"/>
      <w:pPr/>
      <w:rPr/>
    </w:lvl>
    <w:lvl w:ilvl="3" w:tplc="03C09662">
      <w:start w:val="1"/>
      <w:numFmt w:val="decimal"/>
      <w:suff w:val="tab"/>
      <w:lvlText w:val="%1."/>
      <w:lvlJc w:val="left"/>
      <w:pPr/>
      <w:rPr/>
    </w:lvl>
    <w:lvl w:ilvl="4" w:tplc="79DF5DA7">
      <w:start w:val="1"/>
      <w:numFmt w:val="decimal"/>
      <w:suff w:val="tab"/>
      <w:lvlText w:val="%1."/>
      <w:lvlJc w:val="left"/>
      <w:pPr/>
      <w:rPr/>
    </w:lvl>
    <w:lvl w:ilvl="5" w:tplc="495DE740">
      <w:start w:val="1"/>
      <w:numFmt w:val="decimal"/>
      <w:suff w:val="tab"/>
      <w:lvlText w:val="%1."/>
      <w:lvlJc w:val="left"/>
      <w:pPr/>
      <w:rPr/>
    </w:lvl>
    <w:lvl w:ilvl="6" w:tplc="5E5119DE">
      <w:start w:val="1"/>
      <w:numFmt w:val="decimal"/>
      <w:suff w:val="tab"/>
      <w:lvlText w:val="%1."/>
      <w:lvlJc w:val="left"/>
      <w:pPr/>
      <w:rPr/>
    </w:lvl>
    <w:lvl w:ilvl="7" w:tplc="4987B41C">
      <w:start w:val="1"/>
      <w:numFmt w:val="decimal"/>
      <w:suff w:val="tab"/>
      <w:lvlText w:val="%1."/>
      <w:lvlJc w:val="left"/>
      <w:pPr/>
      <w:rPr/>
    </w:lvl>
    <w:lvl w:ilvl="8" w:tplc="755B8A0F">
      <w:start w:val="1"/>
      <w:numFmt w:val="decimal"/>
      <w:suff w:val="tab"/>
      <w:lvlText w:val="%1."/>
      <w:lvlJc w:val="left"/>
      <w:pPr/>
      <w:rPr/>
    </w:lvl>
  </w:abstractNum>
  <w:abstractNum w:abstractNumId="2">
    <w:nsid w:val="051641D7"/>
    <w:multiLevelType w:val="hybridMultilevel"/>
    <w:lvl w:ilvl="0">
      <w:start w:val="1"/>
      <w:numFmt w:val="bullet"/>
      <w:suff w:val="tab"/>
      <w:lvlText w:val=""/>
      <w:lvlJc w:val="left"/>
      <w:pPr/>
      <w:rPr>
        <w:rFonts w:ascii="Symbol" w:hAnsi="Symbol"/>
        <w:color w:val="000000"/>
      </w:rPr>
    </w:lvl>
    <w:lvl w:ilvl="1" w:tplc="7C452E28">
      <w:start w:val="1"/>
      <w:numFmt w:val="decimal"/>
      <w:suff w:val="tab"/>
      <w:lvlText w:val="%1."/>
      <w:lvlJc w:val="left"/>
      <w:pPr/>
      <w:rPr/>
    </w:lvl>
    <w:lvl w:ilvl="2" w:tplc="502B0B1E">
      <w:start w:val="1"/>
      <w:numFmt w:val="decimal"/>
      <w:suff w:val="tab"/>
      <w:lvlText w:val="%1."/>
      <w:lvlJc w:val="left"/>
      <w:pPr/>
      <w:rPr/>
    </w:lvl>
    <w:lvl w:ilvl="3" w:tplc="2052E167">
      <w:start w:val="1"/>
      <w:numFmt w:val="decimal"/>
      <w:suff w:val="tab"/>
      <w:lvlText w:val="%1."/>
      <w:lvlJc w:val="left"/>
      <w:pPr/>
      <w:rPr/>
    </w:lvl>
    <w:lvl w:ilvl="4" w:tplc="517C4A88">
      <w:start w:val="1"/>
      <w:numFmt w:val="decimal"/>
      <w:suff w:val="tab"/>
      <w:lvlText w:val="%1."/>
      <w:lvlJc w:val="left"/>
      <w:pPr/>
      <w:rPr/>
    </w:lvl>
    <w:lvl w:ilvl="5" w:tplc="3122EE61">
      <w:start w:val="1"/>
      <w:numFmt w:val="decimal"/>
      <w:suff w:val="tab"/>
      <w:lvlText w:val="%1."/>
      <w:lvlJc w:val="left"/>
      <w:pPr/>
      <w:rPr/>
    </w:lvl>
    <w:lvl w:ilvl="6" w:tplc="11EC2694">
      <w:start w:val="1"/>
      <w:numFmt w:val="decimal"/>
      <w:suff w:val="tab"/>
      <w:lvlText w:val="%1."/>
      <w:lvlJc w:val="left"/>
      <w:pPr/>
      <w:rPr/>
    </w:lvl>
    <w:lvl w:ilvl="7" w:tplc="7711F4EE">
      <w:start w:val="1"/>
      <w:numFmt w:val="decimal"/>
      <w:suff w:val="tab"/>
      <w:lvlText w:val="%1."/>
      <w:lvlJc w:val="left"/>
      <w:pPr/>
      <w:rPr/>
    </w:lvl>
    <w:lvl w:ilvl="8" w:tplc="659EB2BA">
      <w:start w:val="1"/>
      <w:numFmt w:val="decimal"/>
      <w:suff w:val="tab"/>
      <w:lvlText w:val="%1."/>
      <w:lvlJc w:val="left"/>
      <w:pPr/>
      <w:rPr/>
    </w:lvl>
  </w:abstractNum>
  <w:abstractNum w:abstractNumId="3">
    <w:nsid w:val="066E6B9F"/>
    <w:multiLevelType w:val="hybridMultilevel"/>
    <w:lvl w:ilvl="0">
      <w:start w:val="1"/>
      <w:numFmt w:val="bullet"/>
      <w:suff w:val="tab"/>
      <w:lvlText w:val=""/>
      <w:lvlJc w:val="left"/>
      <w:pPr/>
      <w:rPr>
        <w:rFonts w:ascii="Symbol" w:hAnsi="Symbol"/>
        <w:color w:val="000000"/>
      </w:rPr>
    </w:lvl>
    <w:lvl w:ilvl="1" w:tplc="7B7BCF01">
      <w:start w:val="1"/>
      <w:numFmt w:val="decimal"/>
      <w:suff w:val="tab"/>
      <w:lvlText w:val="%1."/>
      <w:lvlJc w:val="left"/>
      <w:pPr/>
      <w:rPr/>
    </w:lvl>
    <w:lvl w:ilvl="2" w:tplc="63434001">
      <w:start w:val="1"/>
      <w:numFmt w:val="decimal"/>
      <w:suff w:val="tab"/>
      <w:lvlText w:val="%1."/>
      <w:lvlJc w:val="left"/>
      <w:pPr/>
      <w:rPr/>
    </w:lvl>
    <w:lvl w:ilvl="3" w:tplc="05AC28E7">
      <w:start w:val="1"/>
      <w:numFmt w:val="decimal"/>
      <w:suff w:val="tab"/>
      <w:lvlText w:val="%1."/>
      <w:lvlJc w:val="left"/>
      <w:pPr/>
      <w:rPr/>
    </w:lvl>
    <w:lvl w:ilvl="4" w:tplc="215F5135">
      <w:start w:val="1"/>
      <w:numFmt w:val="decimal"/>
      <w:suff w:val="tab"/>
      <w:lvlText w:val="%1."/>
      <w:lvlJc w:val="left"/>
      <w:pPr/>
      <w:rPr/>
    </w:lvl>
    <w:lvl w:ilvl="5" w:tplc="2B7D9D14">
      <w:start w:val="1"/>
      <w:numFmt w:val="decimal"/>
      <w:suff w:val="tab"/>
      <w:lvlText w:val="%1."/>
      <w:lvlJc w:val="left"/>
      <w:pPr/>
      <w:rPr/>
    </w:lvl>
    <w:lvl w:ilvl="6" w:tplc="19C8B869">
      <w:start w:val="1"/>
      <w:numFmt w:val="decimal"/>
      <w:suff w:val="tab"/>
      <w:lvlText w:val="%1."/>
      <w:lvlJc w:val="left"/>
      <w:pPr/>
      <w:rPr/>
    </w:lvl>
    <w:lvl w:ilvl="7" w:tplc="00AB9620">
      <w:start w:val="1"/>
      <w:numFmt w:val="decimal"/>
      <w:suff w:val="tab"/>
      <w:lvlText w:val="%1."/>
      <w:lvlJc w:val="left"/>
      <w:pPr/>
      <w:rPr/>
    </w:lvl>
    <w:lvl w:ilvl="8" w:tplc="7FF57F4A">
      <w:start w:val="1"/>
      <w:numFmt w:val="decimal"/>
      <w:suff w:val="tab"/>
      <w:lvlText w:val="%1."/>
      <w:lvlJc w:val="left"/>
      <w:pPr/>
      <w:rPr/>
    </w:lvl>
  </w:abstractNum>
  <w:abstractNum w:abstractNumId="4">
    <w:nsid w:val="06F22505"/>
    <w:multiLevelType w:val="hybridMultilevel"/>
    <w:lvl w:ilvl="0" w:tplc="04090005">
      <w:start w:val="1"/>
      <w:numFmt w:val="bullet"/>
      <w:suff w:val="tab"/>
      <w:lvlText w:val=""/>
      <w:lvlJc w:val="left"/>
      <w:pPr>
        <w:ind w:hanging="360" w:left="1590"/>
      </w:pPr>
      <w:rPr>
        <w:rFonts w:ascii="Wingdings" w:hAnsi="Wingdings"/>
      </w:rPr>
    </w:lvl>
    <w:lvl w:ilvl="1" w:tplc="04090003">
      <w:start w:val="1"/>
      <w:numFmt w:val="bullet"/>
      <w:suff w:val="tab"/>
      <w:lvlText w:val="o"/>
      <w:lvlJc w:val="left"/>
      <w:pPr>
        <w:ind w:hanging="360" w:left="2310"/>
      </w:pPr>
      <w:rPr>
        <w:rFonts w:ascii="Courier New" w:hAnsi="Courier New"/>
      </w:rPr>
    </w:lvl>
    <w:lvl w:ilvl="2" w:tplc="04090005">
      <w:start w:val="1"/>
      <w:numFmt w:val="bullet"/>
      <w:suff w:val="tab"/>
      <w:lvlText w:val=""/>
      <w:lvlJc w:val="left"/>
      <w:pPr>
        <w:ind w:hanging="360" w:left="3030"/>
      </w:pPr>
      <w:rPr>
        <w:rFonts w:ascii="Wingdings" w:hAnsi="Wingdings"/>
      </w:rPr>
    </w:lvl>
    <w:lvl w:ilvl="3" w:tplc="04090001">
      <w:start w:val="1"/>
      <w:numFmt w:val="bullet"/>
      <w:suff w:val="tab"/>
      <w:lvlText w:val=""/>
      <w:lvlJc w:val="left"/>
      <w:pPr>
        <w:ind w:hanging="360" w:left="3750"/>
      </w:pPr>
      <w:rPr>
        <w:rFonts w:ascii="Symbol" w:hAnsi="Symbol"/>
      </w:rPr>
    </w:lvl>
    <w:lvl w:ilvl="4" w:tplc="04090003">
      <w:start w:val="1"/>
      <w:numFmt w:val="bullet"/>
      <w:suff w:val="tab"/>
      <w:lvlText w:val="o"/>
      <w:lvlJc w:val="left"/>
      <w:pPr>
        <w:ind w:hanging="360" w:left="4470"/>
      </w:pPr>
      <w:rPr>
        <w:rFonts w:ascii="Courier New" w:hAnsi="Courier New"/>
      </w:rPr>
    </w:lvl>
    <w:lvl w:ilvl="5" w:tplc="04090005">
      <w:start w:val="1"/>
      <w:numFmt w:val="bullet"/>
      <w:suff w:val="tab"/>
      <w:lvlText w:val=""/>
      <w:lvlJc w:val="left"/>
      <w:pPr>
        <w:ind w:hanging="360" w:left="5190"/>
      </w:pPr>
      <w:rPr>
        <w:rFonts w:ascii="Wingdings" w:hAnsi="Wingdings"/>
      </w:rPr>
    </w:lvl>
    <w:lvl w:ilvl="6" w:tplc="04090001">
      <w:start w:val="1"/>
      <w:numFmt w:val="bullet"/>
      <w:suff w:val="tab"/>
      <w:lvlText w:val=""/>
      <w:lvlJc w:val="left"/>
      <w:pPr>
        <w:ind w:hanging="360" w:left="5910"/>
      </w:pPr>
      <w:rPr>
        <w:rFonts w:ascii="Symbol" w:hAnsi="Symbol"/>
      </w:rPr>
    </w:lvl>
    <w:lvl w:ilvl="7" w:tplc="04090003">
      <w:start w:val="1"/>
      <w:numFmt w:val="bullet"/>
      <w:suff w:val="tab"/>
      <w:lvlText w:val="o"/>
      <w:lvlJc w:val="left"/>
      <w:pPr>
        <w:ind w:hanging="360" w:left="6630"/>
      </w:pPr>
      <w:rPr>
        <w:rFonts w:ascii="Courier New" w:hAnsi="Courier New"/>
      </w:rPr>
    </w:lvl>
    <w:lvl w:ilvl="8" w:tplc="04090005">
      <w:start w:val="1"/>
      <w:numFmt w:val="bullet"/>
      <w:suff w:val="tab"/>
      <w:lvlText w:val=""/>
      <w:lvlJc w:val="left"/>
      <w:pPr>
        <w:ind w:hanging="360" w:left="7350"/>
      </w:pPr>
      <w:rPr>
        <w:rFonts w:ascii="Wingdings" w:hAnsi="Wingdings"/>
      </w:rPr>
    </w:lvl>
  </w:abstractNum>
  <w:abstractNum w:abstractNumId="5">
    <w:nsid w:val="0A21560A"/>
    <w:multiLevelType w:val="hybridMultilevel"/>
    <w:lvl w:ilvl="0" w:tplc="04090001">
      <w:start w:val="1"/>
      <w:numFmt w:val="bullet"/>
      <w:suff w:val="tab"/>
      <w:lvlText w:val=""/>
      <w:lvlJc w:val="left"/>
      <w:pPr>
        <w:ind w:hanging="360" w:left="720"/>
      </w:pPr>
      <w:rPr>
        <w:rFonts w:ascii="Symbol" w:hAnsi="Symbol"/>
      </w:rPr>
    </w:lvl>
    <w:lvl w:ilvl="1" w:tplc="04090003">
      <w:start w:val="1"/>
      <w:numFmt w:val="bullet"/>
      <w:suff w:val="tab"/>
      <w:lvlText w:val="o"/>
      <w:lvlJc w:val="left"/>
      <w:pPr>
        <w:ind w:hanging="360" w:left="1440"/>
      </w:pPr>
      <w:rPr>
        <w:rFonts w:ascii="Courier New" w:hAnsi="Courier New"/>
      </w:rPr>
    </w:lvl>
    <w:lvl w:ilvl="2" w:tplc="04090005">
      <w:start w:val="1"/>
      <w:numFmt w:val="bullet"/>
      <w:suff w:val="tab"/>
      <w:lvlText w:val=""/>
      <w:lvlJc w:val="left"/>
      <w:pPr>
        <w:ind w:hanging="360" w:left="2160"/>
      </w:pPr>
      <w:rPr>
        <w:rFonts w:ascii="Wingdings" w:hAnsi="Wingdings"/>
      </w:rPr>
    </w:lvl>
    <w:lvl w:ilvl="3" w:tplc="04090001">
      <w:start w:val="1"/>
      <w:numFmt w:val="bullet"/>
      <w:suff w:val="tab"/>
      <w:lvlText w:val=""/>
      <w:lvlJc w:val="left"/>
      <w:pPr>
        <w:ind w:hanging="360" w:left="2880"/>
      </w:pPr>
      <w:rPr>
        <w:rFonts w:ascii="Symbol" w:hAnsi="Symbol"/>
      </w:rPr>
    </w:lvl>
    <w:lvl w:ilvl="4" w:tplc="04090003">
      <w:start w:val="1"/>
      <w:numFmt w:val="bullet"/>
      <w:suff w:val="tab"/>
      <w:lvlText w:val="o"/>
      <w:lvlJc w:val="left"/>
      <w:pPr>
        <w:ind w:hanging="360" w:left="3600"/>
      </w:pPr>
      <w:rPr>
        <w:rFonts w:ascii="Courier New" w:hAnsi="Courier New"/>
      </w:rPr>
    </w:lvl>
    <w:lvl w:ilvl="5" w:tplc="04090005">
      <w:start w:val="1"/>
      <w:numFmt w:val="bullet"/>
      <w:suff w:val="tab"/>
      <w:lvlText w:val=""/>
      <w:lvlJc w:val="left"/>
      <w:pPr>
        <w:ind w:hanging="360" w:left="4320"/>
      </w:pPr>
      <w:rPr>
        <w:rFonts w:ascii="Wingdings" w:hAnsi="Wingdings"/>
      </w:rPr>
    </w:lvl>
    <w:lvl w:ilvl="6" w:tplc="04090001">
      <w:start w:val="1"/>
      <w:numFmt w:val="bullet"/>
      <w:suff w:val="tab"/>
      <w:lvlText w:val=""/>
      <w:lvlJc w:val="left"/>
      <w:pPr>
        <w:ind w:hanging="360" w:left="5040"/>
      </w:pPr>
      <w:rPr>
        <w:rFonts w:ascii="Symbol" w:hAnsi="Symbol"/>
      </w:rPr>
    </w:lvl>
    <w:lvl w:ilvl="7" w:tplc="04090003">
      <w:start w:val="1"/>
      <w:numFmt w:val="bullet"/>
      <w:suff w:val="tab"/>
      <w:lvlText w:val="o"/>
      <w:lvlJc w:val="left"/>
      <w:pPr>
        <w:ind w:hanging="360" w:left="5760"/>
      </w:pPr>
      <w:rPr>
        <w:rFonts w:ascii="Courier New" w:hAnsi="Courier New"/>
      </w:rPr>
    </w:lvl>
    <w:lvl w:ilvl="8" w:tplc="04090005">
      <w:start w:val="1"/>
      <w:numFmt w:val="bullet"/>
      <w:suff w:val="tab"/>
      <w:lvlText w:val=""/>
      <w:lvlJc w:val="left"/>
      <w:pPr>
        <w:ind w:hanging="360" w:left="6480"/>
      </w:pPr>
      <w:rPr>
        <w:rFonts w:ascii="Wingdings" w:hAnsi="Wingdings"/>
      </w:rPr>
    </w:lvl>
  </w:abstractNum>
  <w:abstractNum w:abstractNumId="6">
    <w:nsid w:val="103A3B5D"/>
    <w:multiLevelType w:val="hybridMultilevel"/>
    <w:lvl w:ilvl="0" w:tplc="04090003">
      <w:start w:val="1"/>
      <w:numFmt w:val="bullet"/>
      <w:suff w:val="tab"/>
      <w:lvlText w:val="o"/>
      <w:lvlJc w:val="left"/>
      <w:pPr>
        <w:ind w:hanging="360" w:left="5472"/>
      </w:pPr>
      <w:rPr>
        <w:rFonts w:ascii="Courier New" w:hAnsi="Courier New"/>
      </w:rPr>
    </w:lvl>
    <w:lvl w:ilvl="1" w:tplc="04090003">
      <w:start w:val="1"/>
      <w:numFmt w:val="bullet"/>
      <w:suff w:val="tab"/>
      <w:lvlText w:val="o"/>
      <w:lvlJc w:val="left"/>
      <w:pPr>
        <w:ind w:hanging="360" w:left="6192"/>
      </w:pPr>
      <w:rPr>
        <w:rFonts w:ascii="Courier New" w:hAnsi="Courier New"/>
      </w:rPr>
    </w:lvl>
    <w:lvl w:ilvl="2" w:tplc="04090005">
      <w:start w:val="1"/>
      <w:numFmt w:val="bullet"/>
      <w:suff w:val="tab"/>
      <w:lvlText w:val=""/>
      <w:lvlJc w:val="left"/>
      <w:pPr>
        <w:ind w:hanging="360" w:left="6912"/>
      </w:pPr>
      <w:rPr>
        <w:rFonts w:ascii="Wingdings" w:hAnsi="Wingdings"/>
      </w:rPr>
    </w:lvl>
    <w:lvl w:ilvl="3" w:tplc="04090001">
      <w:start w:val="1"/>
      <w:numFmt w:val="bullet"/>
      <w:suff w:val="tab"/>
      <w:lvlText w:val=""/>
      <w:lvlJc w:val="left"/>
      <w:pPr>
        <w:ind w:hanging="360" w:left="7632"/>
      </w:pPr>
      <w:rPr>
        <w:rFonts w:ascii="Symbol" w:hAnsi="Symbol"/>
      </w:rPr>
    </w:lvl>
    <w:lvl w:ilvl="4" w:tplc="04090003">
      <w:start w:val="1"/>
      <w:numFmt w:val="bullet"/>
      <w:suff w:val="tab"/>
      <w:lvlText w:val="o"/>
      <w:lvlJc w:val="left"/>
      <w:pPr>
        <w:ind w:hanging="360" w:left="8352"/>
      </w:pPr>
      <w:rPr>
        <w:rFonts w:ascii="Courier New" w:hAnsi="Courier New"/>
      </w:rPr>
    </w:lvl>
    <w:lvl w:ilvl="5" w:tplc="04090005">
      <w:start w:val="1"/>
      <w:numFmt w:val="bullet"/>
      <w:suff w:val="tab"/>
      <w:lvlText w:val=""/>
      <w:lvlJc w:val="left"/>
      <w:pPr>
        <w:ind w:hanging="360" w:left="9072"/>
      </w:pPr>
      <w:rPr>
        <w:rFonts w:ascii="Wingdings" w:hAnsi="Wingdings"/>
      </w:rPr>
    </w:lvl>
    <w:lvl w:ilvl="6" w:tplc="04090001">
      <w:start w:val="1"/>
      <w:numFmt w:val="bullet"/>
      <w:suff w:val="tab"/>
      <w:lvlText w:val=""/>
      <w:lvlJc w:val="left"/>
      <w:pPr>
        <w:ind w:hanging="360" w:left="9792"/>
      </w:pPr>
      <w:rPr>
        <w:rFonts w:ascii="Symbol" w:hAnsi="Symbol"/>
      </w:rPr>
    </w:lvl>
    <w:lvl w:ilvl="7" w:tplc="04090003">
      <w:start w:val="1"/>
      <w:numFmt w:val="bullet"/>
      <w:suff w:val="tab"/>
      <w:lvlText w:val="o"/>
      <w:lvlJc w:val="left"/>
      <w:pPr>
        <w:ind w:hanging="360" w:left="10512"/>
      </w:pPr>
      <w:rPr>
        <w:rFonts w:ascii="Courier New" w:hAnsi="Courier New"/>
      </w:rPr>
    </w:lvl>
    <w:lvl w:ilvl="8" w:tplc="04090005">
      <w:start w:val="1"/>
      <w:numFmt w:val="bullet"/>
      <w:suff w:val="tab"/>
      <w:lvlText w:val=""/>
      <w:lvlJc w:val="left"/>
      <w:pPr>
        <w:ind w:hanging="360" w:left="11232"/>
      </w:pPr>
      <w:rPr>
        <w:rFonts w:ascii="Wingdings" w:hAnsi="Wingdings"/>
      </w:rPr>
    </w:lvl>
  </w:abstractNum>
  <w:abstractNum w:abstractNumId="7">
    <w:nsid w:val="16AA3649"/>
    <w:multiLevelType w:val="hybridMultilevel"/>
    <w:lvl w:ilvl="0" w:tplc="04090001">
      <w:start w:val="1"/>
      <w:numFmt w:val="bullet"/>
      <w:suff w:val="tab"/>
      <w:lvlText w:val=""/>
      <w:lvlJc w:val="left"/>
      <w:pPr>
        <w:ind w:hanging="360" w:left="2010"/>
      </w:pPr>
      <w:rPr>
        <w:rFonts w:ascii="Symbol" w:hAnsi="Symbol"/>
      </w:rPr>
    </w:lvl>
    <w:lvl w:ilvl="1" w:tplc="04090003">
      <w:start w:val="1"/>
      <w:numFmt w:val="bullet"/>
      <w:suff w:val="tab"/>
      <w:lvlText w:val="o"/>
      <w:lvlJc w:val="left"/>
      <w:pPr>
        <w:ind w:hanging="360" w:left="2730"/>
      </w:pPr>
      <w:rPr>
        <w:rFonts w:ascii="Courier New" w:hAnsi="Courier New"/>
      </w:rPr>
    </w:lvl>
    <w:lvl w:ilvl="2" w:tplc="04090005">
      <w:start w:val="1"/>
      <w:numFmt w:val="bullet"/>
      <w:suff w:val="tab"/>
      <w:lvlText w:val=""/>
      <w:lvlJc w:val="left"/>
      <w:pPr>
        <w:ind w:hanging="360" w:left="3450"/>
      </w:pPr>
      <w:rPr>
        <w:rFonts w:ascii="Wingdings" w:hAnsi="Wingdings"/>
      </w:rPr>
    </w:lvl>
    <w:lvl w:ilvl="3" w:tplc="04090001">
      <w:start w:val="1"/>
      <w:numFmt w:val="bullet"/>
      <w:suff w:val="tab"/>
      <w:lvlText w:val=""/>
      <w:lvlJc w:val="left"/>
      <w:pPr>
        <w:ind w:hanging="360" w:left="4170"/>
      </w:pPr>
      <w:rPr>
        <w:rFonts w:ascii="Symbol" w:hAnsi="Symbol"/>
      </w:rPr>
    </w:lvl>
    <w:lvl w:ilvl="4" w:tplc="04090003">
      <w:start w:val="1"/>
      <w:numFmt w:val="bullet"/>
      <w:suff w:val="tab"/>
      <w:lvlText w:val="o"/>
      <w:lvlJc w:val="left"/>
      <w:pPr>
        <w:ind w:hanging="360" w:left="4890"/>
      </w:pPr>
      <w:rPr>
        <w:rFonts w:ascii="Courier New" w:hAnsi="Courier New"/>
      </w:rPr>
    </w:lvl>
    <w:lvl w:ilvl="5" w:tplc="04090005">
      <w:start w:val="1"/>
      <w:numFmt w:val="bullet"/>
      <w:suff w:val="tab"/>
      <w:lvlText w:val=""/>
      <w:lvlJc w:val="left"/>
      <w:pPr>
        <w:ind w:hanging="360" w:left="5610"/>
      </w:pPr>
      <w:rPr>
        <w:rFonts w:ascii="Wingdings" w:hAnsi="Wingdings"/>
      </w:rPr>
    </w:lvl>
    <w:lvl w:ilvl="6" w:tplc="04090001">
      <w:start w:val="1"/>
      <w:numFmt w:val="bullet"/>
      <w:suff w:val="tab"/>
      <w:lvlText w:val=""/>
      <w:lvlJc w:val="left"/>
      <w:pPr>
        <w:ind w:hanging="360" w:left="6330"/>
      </w:pPr>
      <w:rPr>
        <w:rFonts w:ascii="Symbol" w:hAnsi="Symbol"/>
      </w:rPr>
    </w:lvl>
    <w:lvl w:ilvl="7" w:tplc="04090003">
      <w:start w:val="1"/>
      <w:numFmt w:val="bullet"/>
      <w:suff w:val="tab"/>
      <w:lvlText w:val="o"/>
      <w:lvlJc w:val="left"/>
      <w:pPr>
        <w:ind w:hanging="360" w:left="7050"/>
      </w:pPr>
      <w:rPr>
        <w:rFonts w:ascii="Courier New" w:hAnsi="Courier New"/>
      </w:rPr>
    </w:lvl>
    <w:lvl w:ilvl="8" w:tplc="04090005">
      <w:start w:val="1"/>
      <w:numFmt w:val="bullet"/>
      <w:suff w:val="tab"/>
      <w:lvlText w:val=""/>
      <w:lvlJc w:val="left"/>
      <w:pPr>
        <w:ind w:hanging="360" w:left="7770"/>
      </w:pPr>
      <w:rPr>
        <w:rFonts w:ascii="Wingdings" w:hAnsi="Wingdings"/>
      </w:rPr>
    </w:lvl>
  </w:abstractNum>
  <w:abstractNum w:abstractNumId="8">
    <w:nsid w:val="1B293044"/>
    <w:multiLevelType w:val="hybridMultilevel"/>
    <w:lvl w:ilvl="0">
      <w:start w:val="1"/>
      <w:numFmt w:val="bullet"/>
      <w:suff w:val="tab"/>
      <w:lvlText w:val=""/>
      <w:lvlJc w:val="left"/>
      <w:pPr>
        <w:ind w:hanging="360" w:left="360"/>
      </w:pPr>
      <w:rPr>
        <w:rFonts w:ascii="Wingdings" w:hAnsi="Wingdings"/>
      </w:rPr>
    </w:lvl>
    <w:lvl w:ilvl="1" w:tplc="35606EC4">
      <w:start w:val="1"/>
      <w:numFmt w:val="decimal"/>
      <w:suff w:val="tab"/>
      <w:lvlText w:val="%1."/>
      <w:lvlJc w:val="left"/>
      <w:pPr/>
      <w:rPr/>
    </w:lvl>
    <w:lvl w:ilvl="2" w:tplc="2A0A3644">
      <w:start w:val="1"/>
      <w:numFmt w:val="decimal"/>
      <w:suff w:val="tab"/>
      <w:lvlText w:val="%1."/>
      <w:lvlJc w:val="left"/>
      <w:pPr/>
      <w:rPr/>
    </w:lvl>
    <w:lvl w:ilvl="3" w:tplc="0397E0E8">
      <w:start w:val="1"/>
      <w:numFmt w:val="decimal"/>
      <w:suff w:val="tab"/>
      <w:lvlText w:val="%1."/>
      <w:lvlJc w:val="left"/>
      <w:pPr/>
      <w:rPr/>
    </w:lvl>
    <w:lvl w:ilvl="4" w:tplc="097BC930">
      <w:start w:val="1"/>
      <w:numFmt w:val="decimal"/>
      <w:suff w:val="tab"/>
      <w:lvlText w:val="%1."/>
      <w:lvlJc w:val="left"/>
      <w:pPr/>
      <w:rPr/>
    </w:lvl>
    <w:lvl w:ilvl="5" w:tplc="3D4CD98D">
      <w:start w:val="1"/>
      <w:numFmt w:val="decimal"/>
      <w:suff w:val="tab"/>
      <w:lvlText w:val="%1."/>
      <w:lvlJc w:val="left"/>
      <w:pPr/>
      <w:rPr/>
    </w:lvl>
    <w:lvl w:ilvl="6" w:tplc="1F0B1365">
      <w:start w:val="1"/>
      <w:numFmt w:val="decimal"/>
      <w:suff w:val="tab"/>
      <w:lvlText w:val="%1."/>
      <w:lvlJc w:val="left"/>
      <w:pPr/>
      <w:rPr/>
    </w:lvl>
    <w:lvl w:ilvl="7" w:tplc="7CAAC2A7">
      <w:start w:val="1"/>
      <w:numFmt w:val="decimal"/>
      <w:suff w:val="tab"/>
      <w:lvlText w:val="%1."/>
      <w:lvlJc w:val="left"/>
      <w:pPr/>
      <w:rPr/>
    </w:lvl>
    <w:lvl w:ilvl="8" w:tplc="41BB6835">
      <w:start w:val="1"/>
      <w:numFmt w:val="decimal"/>
      <w:suff w:val="tab"/>
      <w:lvlText w:val="%1."/>
      <w:lvlJc w:val="left"/>
      <w:pPr/>
      <w:rPr/>
    </w:lvl>
  </w:abstractNum>
  <w:abstractNum w:abstractNumId="9">
    <w:nsid w:val="1B5E26B5"/>
    <w:multiLevelType w:val="hybridMultilevel"/>
    <w:lvl w:ilvl="0" w:tplc="04090003">
      <w:start w:val="1"/>
      <w:numFmt w:val="bullet"/>
      <w:suff w:val="tab"/>
      <w:lvlText w:val="o"/>
      <w:lvlJc w:val="left"/>
      <w:pPr>
        <w:ind w:hanging="360" w:left="720"/>
      </w:pPr>
      <w:rPr>
        <w:rFonts w:ascii="Courier New" w:hAnsi="Courier New"/>
      </w:rPr>
    </w:lvl>
    <w:lvl w:ilvl="1" w:tplc="04090003">
      <w:start w:val="1"/>
      <w:numFmt w:val="bullet"/>
      <w:suff w:val="tab"/>
      <w:lvlText w:val="o"/>
      <w:lvlJc w:val="left"/>
      <w:pPr>
        <w:ind w:hanging="360" w:left="1440"/>
      </w:pPr>
      <w:rPr>
        <w:rFonts w:ascii="Courier New" w:hAnsi="Courier New"/>
      </w:rPr>
    </w:lvl>
    <w:lvl w:ilvl="2" w:tplc="04090005">
      <w:start w:val="1"/>
      <w:numFmt w:val="bullet"/>
      <w:suff w:val="tab"/>
      <w:lvlText w:val=""/>
      <w:lvlJc w:val="left"/>
      <w:pPr>
        <w:ind w:hanging="360" w:left="2160"/>
      </w:pPr>
      <w:rPr>
        <w:rFonts w:ascii="Wingdings" w:hAnsi="Wingdings"/>
      </w:rPr>
    </w:lvl>
    <w:lvl w:ilvl="3" w:tplc="04090001">
      <w:start w:val="1"/>
      <w:numFmt w:val="bullet"/>
      <w:suff w:val="tab"/>
      <w:lvlText w:val=""/>
      <w:lvlJc w:val="left"/>
      <w:pPr>
        <w:ind w:hanging="360" w:left="2880"/>
      </w:pPr>
      <w:rPr>
        <w:rFonts w:ascii="Symbol" w:hAnsi="Symbol"/>
      </w:rPr>
    </w:lvl>
    <w:lvl w:ilvl="4" w:tplc="04090003">
      <w:start w:val="1"/>
      <w:numFmt w:val="bullet"/>
      <w:suff w:val="tab"/>
      <w:lvlText w:val="o"/>
      <w:lvlJc w:val="left"/>
      <w:pPr>
        <w:ind w:hanging="360" w:left="3600"/>
      </w:pPr>
      <w:rPr>
        <w:rFonts w:ascii="Courier New" w:hAnsi="Courier New"/>
      </w:rPr>
    </w:lvl>
    <w:lvl w:ilvl="5" w:tplc="04090005">
      <w:start w:val="1"/>
      <w:numFmt w:val="bullet"/>
      <w:suff w:val="tab"/>
      <w:lvlText w:val=""/>
      <w:lvlJc w:val="left"/>
      <w:pPr>
        <w:ind w:hanging="360" w:left="4320"/>
      </w:pPr>
      <w:rPr>
        <w:rFonts w:ascii="Wingdings" w:hAnsi="Wingdings"/>
      </w:rPr>
    </w:lvl>
    <w:lvl w:ilvl="6" w:tplc="04090001">
      <w:start w:val="1"/>
      <w:numFmt w:val="bullet"/>
      <w:suff w:val="tab"/>
      <w:lvlText w:val=""/>
      <w:lvlJc w:val="left"/>
      <w:pPr>
        <w:ind w:hanging="360" w:left="5040"/>
      </w:pPr>
      <w:rPr>
        <w:rFonts w:ascii="Symbol" w:hAnsi="Symbol"/>
      </w:rPr>
    </w:lvl>
    <w:lvl w:ilvl="7" w:tplc="04090003">
      <w:start w:val="1"/>
      <w:numFmt w:val="bullet"/>
      <w:suff w:val="tab"/>
      <w:lvlText w:val="o"/>
      <w:lvlJc w:val="left"/>
      <w:pPr>
        <w:ind w:hanging="360" w:left="5760"/>
      </w:pPr>
      <w:rPr>
        <w:rFonts w:ascii="Courier New" w:hAnsi="Courier New"/>
      </w:rPr>
    </w:lvl>
    <w:lvl w:ilvl="8" w:tplc="04090005">
      <w:start w:val="1"/>
      <w:numFmt w:val="bullet"/>
      <w:suff w:val="tab"/>
      <w:lvlText w:val=""/>
      <w:lvlJc w:val="left"/>
      <w:pPr>
        <w:ind w:hanging="360" w:left="6480"/>
      </w:pPr>
      <w:rPr>
        <w:rFonts w:ascii="Wingdings" w:hAnsi="Wingdings"/>
      </w:rPr>
    </w:lvl>
  </w:abstractNum>
  <w:abstractNum w:abstractNumId="10">
    <w:nsid w:val="1D76008D"/>
    <w:multiLevelType w:val="hybridMultilevel"/>
    <w:lvl w:ilvl="0" w:tplc="04090003">
      <w:start w:val="1"/>
      <w:numFmt w:val="bullet"/>
      <w:suff w:val="tab"/>
      <w:lvlText w:val="o"/>
      <w:lvlJc w:val="left"/>
      <w:pPr>
        <w:ind w:hanging="360" w:left="1872"/>
      </w:pPr>
      <w:rPr>
        <w:rFonts w:ascii="Courier New" w:hAnsi="Courier New"/>
      </w:rPr>
    </w:lvl>
    <w:lvl w:ilvl="1" w:tplc="04090003">
      <w:start w:val="1"/>
      <w:numFmt w:val="bullet"/>
      <w:suff w:val="tab"/>
      <w:lvlText w:val="o"/>
      <w:lvlJc w:val="left"/>
      <w:pPr>
        <w:ind w:hanging="360" w:left="2592"/>
      </w:pPr>
      <w:rPr>
        <w:rFonts w:ascii="Courier New" w:hAnsi="Courier New"/>
      </w:rPr>
    </w:lvl>
    <w:lvl w:ilvl="2" w:tplc="04090005">
      <w:start w:val="1"/>
      <w:numFmt w:val="bullet"/>
      <w:suff w:val="tab"/>
      <w:lvlText w:val=""/>
      <w:lvlJc w:val="left"/>
      <w:pPr>
        <w:ind w:hanging="360" w:left="3312"/>
      </w:pPr>
      <w:rPr>
        <w:rFonts w:ascii="Wingdings" w:hAnsi="Wingdings"/>
      </w:rPr>
    </w:lvl>
    <w:lvl w:ilvl="3" w:tplc="04090001">
      <w:start w:val="1"/>
      <w:numFmt w:val="bullet"/>
      <w:suff w:val="tab"/>
      <w:lvlText w:val=""/>
      <w:lvlJc w:val="left"/>
      <w:pPr>
        <w:ind w:hanging="360" w:left="4032"/>
      </w:pPr>
      <w:rPr>
        <w:rFonts w:ascii="Symbol" w:hAnsi="Symbol"/>
      </w:rPr>
    </w:lvl>
    <w:lvl w:ilvl="4" w:tplc="04090003">
      <w:start w:val="1"/>
      <w:numFmt w:val="bullet"/>
      <w:suff w:val="tab"/>
      <w:lvlText w:val="o"/>
      <w:lvlJc w:val="left"/>
      <w:pPr>
        <w:ind w:hanging="360" w:left="4752"/>
      </w:pPr>
      <w:rPr>
        <w:rFonts w:ascii="Courier New" w:hAnsi="Courier New"/>
      </w:rPr>
    </w:lvl>
    <w:lvl w:ilvl="5" w:tplc="04090005">
      <w:start w:val="1"/>
      <w:numFmt w:val="bullet"/>
      <w:suff w:val="tab"/>
      <w:lvlText w:val=""/>
      <w:lvlJc w:val="left"/>
      <w:pPr>
        <w:ind w:hanging="360" w:left="5472"/>
      </w:pPr>
      <w:rPr>
        <w:rFonts w:ascii="Wingdings" w:hAnsi="Wingdings"/>
      </w:rPr>
    </w:lvl>
    <w:lvl w:ilvl="6" w:tplc="04090001">
      <w:start w:val="1"/>
      <w:numFmt w:val="bullet"/>
      <w:suff w:val="tab"/>
      <w:lvlText w:val=""/>
      <w:lvlJc w:val="left"/>
      <w:pPr>
        <w:ind w:hanging="360" w:left="6192"/>
      </w:pPr>
      <w:rPr>
        <w:rFonts w:ascii="Symbol" w:hAnsi="Symbol"/>
      </w:rPr>
    </w:lvl>
    <w:lvl w:ilvl="7" w:tplc="04090003">
      <w:start w:val="1"/>
      <w:numFmt w:val="bullet"/>
      <w:suff w:val="tab"/>
      <w:lvlText w:val="o"/>
      <w:lvlJc w:val="left"/>
      <w:pPr>
        <w:ind w:hanging="360" w:left="6912"/>
      </w:pPr>
      <w:rPr>
        <w:rFonts w:ascii="Courier New" w:hAnsi="Courier New"/>
      </w:rPr>
    </w:lvl>
    <w:lvl w:ilvl="8" w:tplc="04090005">
      <w:start w:val="1"/>
      <w:numFmt w:val="bullet"/>
      <w:suff w:val="tab"/>
      <w:lvlText w:val=""/>
      <w:lvlJc w:val="left"/>
      <w:pPr>
        <w:ind w:hanging="360" w:left="7632"/>
      </w:pPr>
      <w:rPr>
        <w:rFonts w:ascii="Wingdings" w:hAnsi="Wingdings"/>
      </w:rPr>
    </w:lvl>
  </w:abstractNum>
  <w:abstractNum w:abstractNumId="11">
    <w:nsid w:val="1EBB35D6"/>
    <w:multiLevelType w:val="hybridMultilevel"/>
    <w:lvl w:ilvl="0" w:tplc="04090001">
      <w:start w:val="1"/>
      <w:numFmt w:val="bullet"/>
      <w:suff w:val="tab"/>
      <w:lvlText w:val=""/>
      <w:lvlJc w:val="left"/>
      <w:pPr>
        <w:ind w:hanging="360" w:left="3960"/>
      </w:pPr>
      <w:rPr>
        <w:rFonts w:ascii="Symbol" w:hAnsi="Symbol"/>
      </w:rPr>
    </w:lvl>
    <w:lvl w:ilvl="1" w:tplc="04090003">
      <w:start w:val="1"/>
      <w:numFmt w:val="bullet"/>
      <w:suff w:val="tab"/>
      <w:lvlText w:val="o"/>
      <w:lvlJc w:val="left"/>
      <w:pPr>
        <w:ind w:hanging="360" w:left="4680"/>
      </w:pPr>
      <w:rPr>
        <w:rFonts w:ascii="Courier New" w:hAnsi="Courier New"/>
      </w:rPr>
    </w:lvl>
    <w:lvl w:ilvl="2" w:tplc="04090005">
      <w:start w:val="1"/>
      <w:numFmt w:val="bullet"/>
      <w:suff w:val="tab"/>
      <w:lvlText w:val=""/>
      <w:lvlJc w:val="left"/>
      <w:pPr>
        <w:ind w:hanging="360" w:left="5400"/>
      </w:pPr>
      <w:rPr>
        <w:rFonts w:ascii="Wingdings" w:hAnsi="Wingdings"/>
      </w:rPr>
    </w:lvl>
    <w:lvl w:ilvl="3" w:tplc="04090001">
      <w:start w:val="1"/>
      <w:numFmt w:val="bullet"/>
      <w:suff w:val="tab"/>
      <w:lvlText w:val=""/>
      <w:lvlJc w:val="left"/>
      <w:pPr>
        <w:ind w:hanging="360" w:left="6120"/>
      </w:pPr>
      <w:rPr>
        <w:rFonts w:ascii="Symbol" w:hAnsi="Symbol"/>
      </w:rPr>
    </w:lvl>
    <w:lvl w:ilvl="4" w:tplc="04090003">
      <w:start w:val="1"/>
      <w:numFmt w:val="bullet"/>
      <w:suff w:val="tab"/>
      <w:lvlText w:val="o"/>
      <w:lvlJc w:val="left"/>
      <w:pPr>
        <w:ind w:hanging="360" w:left="6840"/>
      </w:pPr>
      <w:rPr>
        <w:rFonts w:ascii="Courier New" w:hAnsi="Courier New"/>
      </w:rPr>
    </w:lvl>
    <w:lvl w:ilvl="5" w:tplc="04090005">
      <w:start w:val="1"/>
      <w:numFmt w:val="bullet"/>
      <w:suff w:val="tab"/>
      <w:lvlText w:val=""/>
      <w:lvlJc w:val="left"/>
      <w:pPr>
        <w:ind w:hanging="360" w:left="7560"/>
      </w:pPr>
      <w:rPr>
        <w:rFonts w:ascii="Wingdings" w:hAnsi="Wingdings"/>
      </w:rPr>
    </w:lvl>
    <w:lvl w:ilvl="6" w:tplc="04090001">
      <w:start w:val="1"/>
      <w:numFmt w:val="bullet"/>
      <w:suff w:val="tab"/>
      <w:lvlText w:val=""/>
      <w:lvlJc w:val="left"/>
      <w:pPr>
        <w:ind w:hanging="360" w:left="8280"/>
      </w:pPr>
      <w:rPr>
        <w:rFonts w:ascii="Symbol" w:hAnsi="Symbol"/>
      </w:rPr>
    </w:lvl>
    <w:lvl w:ilvl="7" w:tplc="04090003">
      <w:start w:val="1"/>
      <w:numFmt w:val="bullet"/>
      <w:suff w:val="tab"/>
      <w:lvlText w:val="o"/>
      <w:lvlJc w:val="left"/>
      <w:pPr>
        <w:ind w:hanging="360" w:left="9000"/>
      </w:pPr>
      <w:rPr>
        <w:rFonts w:ascii="Courier New" w:hAnsi="Courier New"/>
      </w:rPr>
    </w:lvl>
    <w:lvl w:ilvl="8" w:tplc="04090005">
      <w:start w:val="1"/>
      <w:numFmt w:val="bullet"/>
      <w:suff w:val="tab"/>
      <w:lvlText w:val=""/>
      <w:lvlJc w:val="left"/>
      <w:pPr>
        <w:ind w:hanging="360" w:left="9720"/>
      </w:pPr>
      <w:rPr>
        <w:rFonts w:ascii="Wingdings" w:hAnsi="Wingdings"/>
      </w:rPr>
    </w:lvl>
  </w:abstractNum>
  <w:abstractNum w:abstractNumId="12">
    <w:nsid w:val="1F664966"/>
    <w:multiLevelType w:val="hybridMultilevel"/>
    <w:lvl w:ilvl="0" w:tplc="04090001">
      <w:start w:val="1"/>
      <w:numFmt w:val="bullet"/>
      <w:suff w:val="tab"/>
      <w:lvlText w:val=""/>
      <w:lvlJc w:val="left"/>
      <w:pPr>
        <w:ind w:hanging="360" w:left="1590"/>
      </w:pPr>
      <w:rPr>
        <w:rFonts w:ascii="Symbol" w:hAnsi="Symbol"/>
      </w:rPr>
    </w:lvl>
    <w:lvl w:ilvl="1" w:tplc="04090003">
      <w:start w:val="1"/>
      <w:numFmt w:val="bullet"/>
      <w:suff w:val="tab"/>
      <w:lvlText w:val="o"/>
      <w:lvlJc w:val="left"/>
      <w:pPr>
        <w:ind w:hanging="360" w:left="2310"/>
      </w:pPr>
      <w:rPr>
        <w:rFonts w:ascii="Courier New" w:hAnsi="Courier New"/>
      </w:rPr>
    </w:lvl>
    <w:lvl w:ilvl="2" w:tplc="04090005">
      <w:start w:val="1"/>
      <w:numFmt w:val="bullet"/>
      <w:suff w:val="tab"/>
      <w:lvlText w:val=""/>
      <w:lvlJc w:val="left"/>
      <w:pPr>
        <w:ind w:hanging="360" w:left="3030"/>
      </w:pPr>
      <w:rPr>
        <w:rFonts w:ascii="Wingdings" w:hAnsi="Wingdings"/>
      </w:rPr>
    </w:lvl>
    <w:lvl w:ilvl="3" w:tplc="04090001">
      <w:start w:val="1"/>
      <w:numFmt w:val="bullet"/>
      <w:suff w:val="tab"/>
      <w:lvlText w:val=""/>
      <w:lvlJc w:val="left"/>
      <w:pPr>
        <w:ind w:hanging="360" w:left="3750"/>
      </w:pPr>
      <w:rPr>
        <w:rFonts w:ascii="Symbol" w:hAnsi="Symbol"/>
      </w:rPr>
    </w:lvl>
    <w:lvl w:ilvl="4" w:tplc="04090003">
      <w:start w:val="1"/>
      <w:numFmt w:val="bullet"/>
      <w:suff w:val="tab"/>
      <w:lvlText w:val="o"/>
      <w:lvlJc w:val="left"/>
      <w:pPr>
        <w:ind w:hanging="360" w:left="4470"/>
      </w:pPr>
      <w:rPr>
        <w:rFonts w:ascii="Courier New" w:hAnsi="Courier New"/>
      </w:rPr>
    </w:lvl>
    <w:lvl w:ilvl="5" w:tplc="04090005">
      <w:start w:val="1"/>
      <w:numFmt w:val="bullet"/>
      <w:suff w:val="tab"/>
      <w:lvlText w:val=""/>
      <w:lvlJc w:val="left"/>
      <w:pPr>
        <w:ind w:hanging="360" w:left="5190"/>
      </w:pPr>
      <w:rPr>
        <w:rFonts w:ascii="Wingdings" w:hAnsi="Wingdings"/>
      </w:rPr>
    </w:lvl>
    <w:lvl w:ilvl="6" w:tplc="04090001">
      <w:start w:val="1"/>
      <w:numFmt w:val="bullet"/>
      <w:suff w:val="tab"/>
      <w:lvlText w:val=""/>
      <w:lvlJc w:val="left"/>
      <w:pPr>
        <w:ind w:hanging="360" w:left="5910"/>
      </w:pPr>
      <w:rPr>
        <w:rFonts w:ascii="Symbol" w:hAnsi="Symbol"/>
      </w:rPr>
    </w:lvl>
    <w:lvl w:ilvl="7" w:tplc="04090003">
      <w:start w:val="1"/>
      <w:numFmt w:val="bullet"/>
      <w:suff w:val="tab"/>
      <w:lvlText w:val="o"/>
      <w:lvlJc w:val="left"/>
      <w:pPr>
        <w:ind w:hanging="360" w:left="6630"/>
      </w:pPr>
      <w:rPr>
        <w:rFonts w:ascii="Courier New" w:hAnsi="Courier New"/>
      </w:rPr>
    </w:lvl>
    <w:lvl w:ilvl="8" w:tplc="04090005">
      <w:start w:val="1"/>
      <w:numFmt w:val="bullet"/>
      <w:suff w:val="tab"/>
      <w:lvlText w:val=""/>
      <w:lvlJc w:val="left"/>
      <w:pPr>
        <w:ind w:hanging="360" w:left="7350"/>
      </w:pPr>
      <w:rPr>
        <w:rFonts w:ascii="Wingdings" w:hAnsi="Wingdings"/>
      </w:rPr>
    </w:lvl>
  </w:abstractNum>
  <w:abstractNum w:abstractNumId="13">
    <w:nsid w:val="25515FDB"/>
    <w:multiLevelType w:val="hybridMultilevel"/>
    <w:lvl w:ilvl="0" w:tplc="FFFFFFFF">
      <w:start w:val="1"/>
      <w:numFmt w:val="bullet"/>
      <w:suff w:val="tab"/>
      <w:lvlText w:val=""/>
      <w:lvlJc w:val="left"/>
      <w:pPr>
        <w:ind w:hanging="360" w:left="936"/>
      </w:pPr>
      <w:rPr>
        <w:rFonts w:ascii="Symbol" w:hAnsi="Symbol"/>
      </w:rPr>
    </w:lvl>
    <w:lvl w:ilvl="1" w:tplc="04090003">
      <w:start w:val="1"/>
      <w:numFmt w:val="bullet"/>
      <w:suff w:val="tab"/>
      <w:lvlText w:val="o"/>
      <w:lvlJc w:val="left"/>
      <w:pPr>
        <w:ind w:hanging="360" w:left="1656"/>
      </w:pPr>
      <w:rPr>
        <w:rFonts w:ascii="Courier New" w:hAnsi="Courier New"/>
      </w:rPr>
    </w:lvl>
    <w:lvl w:ilvl="2" w:tplc="04090005">
      <w:start w:val="1"/>
      <w:numFmt w:val="bullet"/>
      <w:suff w:val="tab"/>
      <w:lvlText w:val=""/>
      <w:lvlJc w:val="left"/>
      <w:pPr>
        <w:ind w:hanging="360" w:left="2376"/>
      </w:pPr>
      <w:rPr>
        <w:rFonts w:ascii="Wingdings" w:hAnsi="Wingdings"/>
      </w:rPr>
    </w:lvl>
    <w:lvl w:ilvl="3" w:tplc="04090001">
      <w:start w:val="1"/>
      <w:numFmt w:val="bullet"/>
      <w:suff w:val="tab"/>
      <w:lvlText w:val=""/>
      <w:lvlJc w:val="left"/>
      <w:pPr>
        <w:ind w:hanging="360" w:left="3096"/>
      </w:pPr>
      <w:rPr>
        <w:rFonts w:ascii="Symbol" w:hAnsi="Symbol"/>
      </w:rPr>
    </w:lvl>
    <w:lvl w:ilvl="4" w:tplc="04090003">
      <w:start w:val="1"/>
      <w:numFmt w:val="bullet"/>
      <w:suff w:val="tab"/>
      <w:lvlText w:val="o"/>
      <w:lvlJc w:val="left"/>
      <w:pPr>
        <w:ind w:hanging="360" w:left="3816"/>
      </w:pPr>
      <w:rPr>
        <w:rFonts w:ascii="Courier New" w:hAnsi="Courier New"/>
      </w:rPr>
    </w:lvl>
    <w:lvl w:ilvl="5" w:tplc="04090005">
      <w:start w:val="1"/>
      <w:numFmt w:val="bullet"/>
      <w:suff w:val="tab"/>
      <w:lvlText w:val=""/>
      <w:lvlJc w:val="left"/>
      <w:pPr>
        <w:ind w:hanging="360" w:left="4536"/>
      </w:pPr>
      <w:rPr>
        <w:rFonts w:ascii="Wingdings" w:hAnsi="Wingdings"/>
      </w:rPr>
    </w:lvl>
    <w:lvl w:ilvl="6" w:tplc="04090001">
      <w:start w:val="1"/>
      <w:numFmt w:val="bullet"/>
      <w:suff w:val="tab"/>
      <w:lvlText w:val=""/>
      <w:lvlJc w:val="left"/>
      <w:pPr>
        <w:ind w:hanging="360" w:left="5256"/>
      </w:pPr>
      <w:rPr>
        <w:rFonts w:ascii="Symbol" w:hAnsi="Symbol"/>
      </w:rPr>
    </w:lvl>
    <w:lvl w:ilvl="7" w:tplc="04090003">
      <w:start w:val="1"/>
      <w:numFmt w:val="bullet"/>
      <w:suff w:val="tab"/>
      <w:lvlText w:val="o"/>
      <w:lvlJc w:val="left"/>
      <w:pPr>
        <w:ind w:hanging="360" w:left="5976"/>
      </w:pPr>
      <w:rPr>
        <w:rFonts w:ascii="Courier New" w:hAnsi="Courier New"/>
      </w:rPr>
    </w:lvl>
    <w:lvl w:ilvl="8" w:tplc="04090005">
      <w:start w:val="1"/>
      <w:numFmt w:val="bullet"/>
      <w:suff w:val="tab"/>
      <w:lvlText w:val=""/>
      <w:lvlJc w:val="left"/>
      <w:pPr>
        <w:ind w:hanging="360" w:left="6696"/>
      </w:pPr>
      <w:rPr>
        <w:rFonts w:ascii="Wingdings" w:hAnsi="Wingdings"/>
      </w:rPr>
    </w:lvl>
  </w:abstractNum>
  <w:abstractNum w:abstractNumId="14">
    <w:nsid w:val="2627580B"/>
    <w:multiLevelType w:val="hybridMultilevel"/>
    <w:lvl w:ilvl="0" w:tplc="FFFFFFFF">
      <w:start w:val="1"/>
      <w:numFmt w:val="bullet"/>
      <w:suff w:val="tab"/>
      <w:lvlText w:val=""/>
      <w:lvlJc w:val="left"/>
      <w:pPr>
        <w:ind w:hanging="360" w:left="1290"/>
      </w:pPr>
      <w:rPr>
        <w:rFonts w:ascii="Symbol" w:hAnsi="Symbol"/>
      </w:rPr>
    </w:lvl>
    <w:lvl w:ilvl="1" w:tplc="04090003">
      <w:start w:val="1"/>
      <w:numFmt w:val="bullet"/>
      <w:suff w:val="tab"/>
      <w:lvlText w:val="o"/>
      <w:lvlJc w:val="left"/>
      <w:pPr>
        <w:ind w:hanging="360" w:left="2010"/>
      </w:pPr>
      <w:rPr>
        <w:rFonts w:ascii="Courier New" w:hAnsi="Courier New"/>
      </w:rPr>
    </w:lvl>
    <w:lvl w:ilvl="2" w:tplc="04090005">
      <w:start w:val="1"/>
      <w:numFmt w:val="bullet"/>
      <w:suff w:val="tab"/>
      <w:lvlText w:val=""/>
      <w:lvlJc w:val="left"/>
      <w:pPr>
        <w:ind w:hanging="360" w:left="2730"/>
      </w:pPr>
      <w:rPr>
        <w:rFonts w:ascii="Wingdings" w:hAnsi="Wingdings"/>
      </w:rPr>
    </w:lvl>
    <w:lvl w:ilvl="3" w:tplc="04090001">
      <w:start w:val="1"/>
      <w:numFmt w:val="bullet"/>
      <w:suff w:val="tab"/>
      <w:lvlText w:val=""/>
      <w:lvlJc w:val="left"/>
      <w:pPr>
        <w:ind w:hanging="360" w:left="3450"/>
      </w:pPr>
      <w:rPr>
        <w:rFonts w:ascii="Symbol" w:hAnsi="Symbol"/>
      </w:rPr>
    </w:lvl>
    <w:lvl w:ilvl="4" w:tplc="04090003">
      <w:start w:val="1"/>
      <w:numFmt w:val="bullet"/>
      <w:suff w:val="tab"/>
      <w:lvlText w:val="o"/>
      <w:lvlJc w:val="left"/>
      <w:pPr>
        <w:ind w:hanging="360" w:left="4170"/>
      </w:pPr>
      <w:rPr>
        <w:rFonts w:ascii="Courier New" w:hAnsi="Courier New"/>
      </w:rPr>
    </w:lvl>
    <w:lvl w:ilvl="5" w:tplc="04090005">
      <w:start w:val="1"/>
      <w:numFmt w:val="bullet"/>
      <w:suff w:val="tab"/>
      <w:lvlText w:val=""/>
      <w:lvlJc w:val="left"/>
      <w:pPr>
        <w:ind w:hanging="360" w:left="4890"/>
      </w:pPr>
      <w:rPr>
        <w:rFonts w:ascii="Wingdings" w:hAnsi="Wingdings"/>
      </w:rPr>
    </w:lvl>
    <w:lvl w:ilvl="6" w:tplc="04090001">
      <w:start w:val="1"/>
      <w:numFmt w:val="bullet"/>
      <w:suff w:val="tab"/>
      <w:lvlText w:val=""/>
      <w:lvlJc w:val="left"/>
      <w:pPr>
        <w:ind w:hanging="360" w:left="5610"/>
      </w:pPr>
      <w:rPr>
        <w:rFonts w:ascii="Symbol" w:hAnsi="Symbol"/>
      </w:rPr>
    </w:lvl>
    <w:lvl w:ilvl="7" w:tplc="04090003">
      <w:start w:val="1"/>
      <w:numFmt w:val="bullet"/>
      <w:suff w:val="tab"/>
      <w:lvlText w:val="o"/>
      <w:lvlJc w:val="left"/>
      <w:pPr>
        <w:ind w:hanging="360" w:left="6330"/>
      </w:pPr>
      <w:rPr>
        <w:rFonts w:ascii="Courier New" w:hAnsi="Courier New"/>
      </w:rPr>
    </w:lvl>
    <w:lvl w:ilvl="8" w:tplc="04090005">
      <w:start w:val="1"/>
      <w:numFmt w:val="bullet"/>
      <w:suff w:val="tab"/>
      <w:lvlText w:val=""/>
      <w:lvlJc w:val="left"/>
      <w:pPr>
        <w:ind w:hanging="360" w:left="7050"/>
      </w:pPr>
      <w:rPr>
        <w:rFonts w:ascii="Wingdings" w:hAnsi="Wingdings"/>
      </w:rPr>
    </w:lvl>
  </w:abstractNum>
  <w:abstractNum w:abstractNumId="15">
    <w:nsid w:val="28AD3A0D"/>
    <w:multiLevelType w:val="hybridMultilevel"/>
    <w:lvl w:ilvl="0" w:tplc="FFFFFFFF">
      <w:start w:val="1"/>
      <w:numFmt w:val="bullet"/>
      <w:suff w:val="tab"/>
      <w:lvlText w:val=""/>
      <w:lvlJc w:val="left"/>
      <w:pPr>
        <w:ind w:hanging="360" w:left="1290"/>
      </w:pPr>
      <w:rPr>
        <w:rFonts w:ascii="Symbol" w:hAnsi="Symbol"/>
      </w:rPr>
    </w:lvl>
    <w:lvl w:ilvl="1" w:tplc="04090003">
      <w:start w:val="1"/>
      <w:numFmt w:val="bullet"/>
      <w:suff w:val="tab"/>
      <w:lvlText w:val="o"/>
      <w:lvlJc w:val="left"/>
      <w:pPr>
        <w:ind w:hanging="360" w:left="2010"/>
      </w:pPr>
      <w:rPr>
        <w:rFonts w:ascii="Courier New" w:hAnsi="Courier New"/>
      </w:rPr>
    </w:lvl>
    <w:lvl w:ilvl="2" w:tplc="04090005">
      <w:start w:val="1"/>
      <w:numFmt w:val="bullet"/>
      <w:suff w:val="tab"/>
      <w:lvlText w:val=""/>
      <w:lvlJc w:val="left"/>
      <w:pPr>
        <w:ind w:hanging="360" w:left="2730"/>
      </w:pPr>
      <w:rPr>
        <w:rFonts w:ascii="Wingdings" w:hAnsi="Wingdings"/>
      </w:rPr>
    </w:lvl>
    <w:lvl w:ilvl="3" w:tplc="04090001">
      <w:start w:val="1"/>
      <w:numFmt w:val="bullet"/>
      <w:suff w:val="tab"/>
      <w:lvlText w:val=""/>
      <w:lvlJc w:val="left"/>
      <w:pPr>
        <w:ind w:hanging="360" w:left="3450"/>
      </w:pPr>
      <w:rPr>
        <w:rFonts w:ascii="Symbol" w:hAnsi="Symbol"/>
      </w:rPr>
    </w:lvl>
    <w:lvl w:ilvl="4" w:tplc="04090003">
      <w:start w:val="1"/>
      <w:numFmt w:val="bullet"/>
      <w:suff w:val="tab"/>
      <w:lvlText w:val="o"/>
      <w:lvlJc w:val="left"/>
      <w:pPr>
        <w:ind w:hanging="360" w:left="4170"/>
      </w:pPr>
      <w:rPr>
        <w:rFonts w:ascii="Courier New" w:hAnsi="Courier New"/>
      </w:rPr>
    </w:lvl>
    <w:lvl w:ilvl="5" w:tplc="04090005">
      <w:start w:val="1"/>
      <w:numFmt w:val="bullet"/>
      <w:suff w:val="tab"/>
      <w:lvlText w:val=""/>
      <w:lvlJc w:val="left"/>
      <w:pPr>
        <w:ind w:hanging="360" w:left="4890"/>
      </w:pPr>
      <w:rPr>
        <w:rFonts w:ascii="Wingdings" w:hAnsi="Wingdings"/>
      </w:rPr>
    </w:lvl>
    <w:lvl w:ilvl="6" w:tplc="04090001">
      <w:start w:val="1"/>
      <w:numFmt w:val="bullet"/>
      <w:suff w:val="tab"/>
      <w:lvlText w:val=""/>
      <w:lvlJc w:val="left"/>
      <w:pPr>
        <w:ind w:hanging="360" w:left="5610"/>
      </w:pPr>
      <w:rPr>
        <w:rFonts w:ascii="Symbol" w:hAnsi="Symbol"/>
      </w:rPr>
    </w:lvl>
    <w:lvl w:ilvl="7" w:tplc="04090003">
      <w:start w:val="1"/>
      <w:numFmt w:val="bullet"/>
      <w:suff w:val="tab"/>
      <w:lvlText w:val="o"/>
      <w:lvlJc w:val="left"/>
      <w:pPr>
        <w:ind w:hanging="360" w:left="6330"/>
      </w:pPr>
      <w:rPr>
        <w:rFonts w:ascii="Courier New" w:hAnsi="Courier New"/>
      </w:rPr>
    </w:lvl>
    <w:lvl w:ilvl="8" w:tplc="04090005">
      <w:start w:val="1"/>
      <w:numFmt w:val="bullet"/>
      <w:suff w:val="tab"/>
      <w:lvlText w:val=""/>
      <w:lvlJc w:val="left"/>
      <w:pPr>
        <w:ind w:hanging="360" w:left="7050"/>
      </w:pPr>
      <w:rPr>
        <w:rFonts w:ascii="Wingdings" w:hAnsi="Wingdings"/>
      </w:rPr>
    </w:lvl>
  </w:abstractNum>
  <w:abstractNum w:abstractNumId="16">
    <w:nsid w:val="2C685B02"/>
    <w:multiLevelType w:val="hybridMultilevel"/>
    <w:lvl w:ilvl="0" w:tplc="04090003">
      <w:start w:val="1"/>
      <w:numFmt w:val="bullet"/>
      <w:suff w:val="tab"/>
      <w:lvlText w:val="o"/>
      <w:lvlJc w:val="left"/>
      <w:pPr>
        <w:ind w:hanging="360" w:left="1590"/>
      </w:pPr>
      <w:rPr>
        <w:rFonts w:ascii="Courier New" w:hAnsi="Courier New"/>
      </w:rPr>
    </w:lvl>
    <w:lvl w:ilvl="1" w:tplc="04090003">
      <w:start w:val="1"/>
      <w:numFmt w:val="bullet"/>
      <w:suff w:val="tab"/>
      <w:lvlText w:val="o"/>
      <w:lvlJc w:val="left"/>
      <w:pPr>
        <w:ind w:hanging="360" w:left="2310"/>
      </w:pPr>
      <w:rPr>
        <w:rFonts w:ascii="Courier New" w:hAnsi="Courier New"/>
      </w:rPr>
    </w:lvl>
    <w:lvl w:ilvl="2" w:tplc="04090005">
      <w:start w:val="1"/>
      <w:numFmt w:val="bullet"/>
      <w:suff w:val="tab"/>
      <w:lvlText w:val=""/>
      <w:lvlJc w:val="left"/>
      <w:pPr>
        <w:ind w:hanging="360" w:left="3030"/>
      </w:pPr>
      <w:rPr>
        <w:rFonts w:ascii="Wingdings" w:hAnsi="Wingdings"/>
      </w:rPr>
    </w:lvl>
    <w:lvl w:ilvl="3" w:tplc="04090001">
      <w:start w:val="1"/>
      <w:numFmt w:val="bullet"/>
      <w:suff w:val="tab"/>
      <w:lvlText w:val=""/>
      <w:lvlJc w:val="left"/>
      <w:pPr>
        <w:ind w:hanging="360" w:left="3750"/>
      </w:pPr>
      <w:rPr>
        <w:rFonts w:ascii="Symbol" w:hAnsi="Symbol"/>
      </w:rPr>
    </w:lvl>
    <w:lvl w:ilvl="4" w:tplc="04090003">
      <w:start w:val="1"/>
      <w:numFmt w:val="bullet"/>
      <w:suff w:val="tab"/>
      <w:lvlText w:val="o"/>
      <w:lvlJc w:val="left"/>
      <w:pPr>
        <w:ind w:hanging="360" w:left="4470"/>
      </w:pPr>
      <w:rPr>
        <w:rFonts w:ascii="Courier New" w:hAnsi="Courier New"/>
      </w:rPr>
    </w:lvl>
    <w:lvl w:ilvl="5" w:tplc="04090005">
      <w:start w:val="1"/>
      <w:numFmt w:val="bullet"/>
      <w:suff w:val="tab"/>
      <w:lvlText w:val=""/>
      <w:lvlJc w:val="left"/>
      <w:pPr>
        <w:ind w:hanging="360" w:left="5190"/>
      </w:pPr>
      <w:rPr>
        <w:rFonts w:ascii="Wingdings" w:hAnsi="Wingdings"/>
      </w:rPr>
    </w:lvl>
    <w:lvl w:ilvl="6" w:tplc="04090001">
      <w:start w:val="1"/>
      <w:numFmt w:val="bullet"/>
      <w:suff w:val="tab"/>
      <w:lvlText w:val=""/>
      <w:lvlJc w:val="left"/>
      <w:pPr>
        <w:ind w:hanging="360" w:left="5910"/>
      </w:pPr>
      <w:rPr>
        <w:rFonts w:ascii="Symbol" w:hAnsi="Symbol"/>
      </w:rPr>
    </w:lvl>
    <w:lvl w:ilvl="7" w:tplc="04090003">
      <w:start w:val="1"/>
      <w:numFmt w:val="bullet"/>
      <w:suff w:val="tab"/>
      <w:lvlText w:val="o"/>
      <w:lvlJc w:val="left"/>
      <w:pPr>
        <w:ind w:hanging="360" w:left="6630"/>
      </w:pPr>
      <w:rPr>
        <w:rFonts w:ascii="Courier New" w:hAnsi="Courier New"/>
      </w:rPr>
    </w:lvl>
    <w:lvl w:ilvl="8" w:tplc="04090005">
      <w:start w:val="1"/>
      <w:numFmt w:val="bullet"/>
      <w:suff w:val="tab"/>
      <w:lvlText w:val=""/>
      <w:lvlJc w:val="left"/>
      <w:pPr>
        <w:ind w:hanging="360" w:left="7350"/>
      </w:pPr>
      <w:rPr>
        <w:rFonts w:ascii="Wingdings" w:hAnsi="Wingdings"/>
      </w:rPr>
    </w:lvl>
  </w:abstractNum>
  <w:abstractNum w:abstractNumId="17">
    <w:nsid w:val="2D781426"/>
    <w:multiLevelType w:val="hybridMultilevel"/>
    <w:lvl w:ilvl="0" w:tplc="04090001">
      <w:start w:val="1"/>
      <w:numFmt w:val="bullet"/>
      <w:suff w:val="tab"/>
      <w:lvlText w:val=""/>
      <w:lvlJc w:val="left"/>
      <w:pPr>
        <w:ind w:hanging="360" w:left="1290"/>
      </w:pPr>
      <w:rPr>
        <w:rFonts w:ascii="Symbol" w:hAnsi="Symbol"/>
      </w:rPr>
    </w:lvl>
    <w:lvl w:ilvl="1" w:tplc="04090003">
      <w:start w:val="1"/>
      <w:numFmt w:val="bullet"/>
      <w:suff w:val="tab"/>
      <w:lvlText w:val="o"/>
      <w:lvlJc w:val="left"/>
      <w:pPr>
        <w:ind w:hanging="360" w:left="2010"/>
      </w:pPr>
      <w:rPr>
        <w:rFonts w:ascii="Courier New" w:hAnsi="Courier New"/>
      </w:rPr>
    </w:lvl>
    <w:lvl w:ilvl="2" w:tplc="04090005">
      <w:start w:val="1"/>
      <w:numFmt w:val="bullet"/>
      <w:suff w:val="tab"/>
      <w:lvlText w:val=""/>
      <w:lvlJc w:val="left"/>
      <w:pPr>
        <w:ind w:hanging="360" w:left="2730"/>
      </w:pPr>
      <w:rPr>
        <w:rFonts w:ascii="Wingdings" w:hAnsi="Wingdings"/>
      </w:rPr>
    </w:lvl>
    <w:lvl w:ilvl="3" w:tplc="04090001">
      <w:start w:val="1"/>
      <w:numFmt w:val="bullet"/>
      <w:suff w:val="tab"/>
      <w:lvlText w:val=""/>
      <w:lvlJc w:val="left"/>
      <w:pPr>
        <w:ind w:hanging="360" w:left="3450"/>
      </w:pPr>
      <w:rPr>
        <w:rFonts w:ascii="Symbol" w:hAnsi="Symbol"/>
      </w:rPr>
    </w:lvl>
    <w:lvl w:ilvl="4" w:tplc="04090003">
      <w:start w:val="1"/>
      <w:numFmt w:val="bullet"/>
      <w:suff w:val="tab"/>
      <w:lvlText w:val="o"/>
      <w:lvlJc w:val="left"/>
      <w:pPr>
        <w:ind w:hanging="360" w:left="4170"/>
      </w:pPr>
      <w:rPr>
        <w:rFonts w:ascii="Courier New" w:hAnsi="Courier New"/>
      </w:rPr>
    </w:lvl>
    <w:lvl w:ilvl="5" w:tplc="04090005">
      <w:start w:val="1"/>
      <w:numFmt w:val="bullet"/>
      <w:suff w:val="tab"/>
      <w:lvlText w:val=""/>
      <w:lvlJc w:val="left"/>
      <w:pPr>
        <w:ind w:hanging="360" w:left="4890"/>
      </w:pPr>
      <w:rPr>
        <w:rFonts w:ascii="Wingdings" w:hAnsi="Wingdings"/>
      </w:rPr>
    </w:lvl>
    <w:lvl w:ilvl="6" w:tplc="04090001">
      <w:start w:val="1"/>
      <w:numFmt w:val="bullet"/>
      <w:suff w:val="tab"/>
      <w:lvlText w:val=""/>
      <w:lvlJc w:val="left"/>
      <w:pPr>
        <w:ind w:hanging="360" w:left="5610"/>
      </w:pPr>
      <w:rPr>
        <w:rFonts w:ascii="Symbol" w:hAnsi="Symbol"/>
      </w:rPr>
    </w:lvl>
    <w:lvl w:ilvl="7" w:tplc="04090003">
      <w:start w:val="1"/>
      <w:numFmt w:val="bullet"/>
      <w:suff w:val="tab"/>
      <w:lvlText w:val="o"/>
      <w:lvlJc w:val="left"/>
      <w:pPr>
        <w:ind w:hanging="360" w:left="6330"/>
      </w:pPr>
      <w:rPr>
        <w:rFonts w:ascii="Courier New" w:hAnsi="Courier New"/>
      </w:rPr>
    </w:lvl>
    <w:lvl w:ilvl="8" w:tplc="04090005">
      <w:start w:val="1"/>
      <w:numFmt w:val="bullet"/>
      <w:suff w:val="tab"/>
      <w:lvlText w:val=""/>
      <w:lvlJc w:val="left"/>
      <w:pPr>
        <w:ind w:hanging="360" w:left="7050"/>
      </w:pPr>
      <w:rPr>
        <w:rFonts w:ascii="Wingdings" w:hAnsi="Wingdings"/>
      </w:rPr>
    </w:lvl>
  </w:abstractNum>
  <w:abstractNum w:abstractNumId="18">
    <w:nsid w:val="34F84795"/>
    <w:multiLevelType w:val="hybridMultilevel"/>
    <w:lvl w:ilvl="0" w:tplc="04090001">
      <w:start w:val="1"/>
      <w:numFmt w:val="bullet"/>
      <w:suff w:val="tab"/>
      <w:lvlText w:val=""/>
      <w:lvlJc w:val="left"/>
      <w:pPr>
        <w:ind w:hanging="360" w:left="2016"/>
      </w:pPr>
      <w:rPr>
        <w:rFonts w:ascii="Symbol" w:hAnsi="Symbol"/>
      </w:rPr>
    </w:lvl>
    <w:lvl w:ilvl="1" w:tplc="04090003">
      <w:start w:val="1"/>
      <w:numFmt w:val="bullet"/>
      <w:suff w:val="tab"/>
      <w:lvlText w:val="o"/>
      <w:lvlJc w:val="left"/>
      <w:pPr>
        <w:ind w:hanging="360" w:left="2736"/>
      </w:pPr>
      <w:rPr>
        <w:rFonts w:ascii="Courier New" w:hAnsi="Courier New"/>
      </w:rPr>
    </w:lvl>
    <w:lvl w:ilvl="2" w:tplc="04090005">
      <w:start w:val="1"/>
      <w:numFmt w:val="bullet"/>
      <w:suff w:val="tab"/>
      <w:lvlText w:val=""/>
      <w:lvlJc w:val="left"/>
      <w:pPr>
        <w:ind w:hanging="360" w:left="3456"/>
      </w:pPr>
      <w:rPr>
        <w:rFonts w:ascii="Wingdings" w:hAnsi="Wingdings"/>
      </w:rPr>
    </w:lvl>
    <w:lvl w:ilvl="3" w:tplc="04090001">
      <w:start w:val="1"/>
      <w:numFmt w:val="bullet"/>
      <w:suff w:val="tab"/>
      <w:lvlText w:val=""/>
      <w:lvlJc w:val="left"/>
      <w:pPr>
        <w:ind w:hanging="360" w:left="4176"/>
      </w:pPr>
      <w:rPr>
        <w:rFonts w:ascii="Symbol" w:hAnsi="Symbol"/>
      </w:rPr>
    </w:lvl>
    <w:lvl w:ilvl="4" w:tplc="04090003">
      <w:start w:val="1"/>
      <w:numFmt w:val="bullet"/>
      <w:suff w:val="tab"/>
      <w:lvlText w:val="o"/>
      <w:lvlJc w:val="left"/>
      <w:pPr>
        <w:ind w:hanging="360" w:left="4896"/>
      </w:pPr>
      <w:rPr>
        <w:rFonts w:ascii="Courier New" w:hAnsi="Courier New"/>
      </w:rPr>
    </w:lvl>
    <w:lvl w:ilvl="5" w:tplc="04090005">
      <w:start w:val="1"/>
      <w:numFmt w:val="bullet"/>
      <w:suff w:val="tab"/>
      <w:lvlText w:val=""/>
      <w:lvlJc w:val="left"/>
      <w:pPr>
        <w:ind w:hanging="360" w:left="5616"/>
      </w:pPr>
      <w:rPr>
        <w:rFonts w:ascii="Wingdings" w:hAnsi="Wingdings"/>
      </w:rPr>
    </w:lvl>
    <w:lvl w:ilvl="6" w:tplc="04090001">
      <w:start w:val="1"/>
      <w:numFmt w:val="bullet"/>
      <w:suff w:val="tab"/>
      <w:lvlText w:val=""/>
      <w:lvlJc w:val="left"/>
      <w:pPr>
        <w:ind w:hanging="360" w:left="6336"/>
      </w:pPr>
      <w:rPr>
        <w:rFonts w:ascii="Symbol" w:hAnsi="Symbol"/>
      </w:rPr>
    </w:lvl>
    <w:lvl w:ilvl="7" w:tplc="04090003">
      <w:start w:val="1"/>
      <w:numFmt w:val="bullet"/>
      <w:suff w:val="tab"/>
      <w:lvlText w:val="o"/>
      <w:lvlJc w:val="left"/>
      <w:pPr>
        <w:ind w:hanging="360" w:left="7056"/>
      </w:pPr>
      <w:rPr>
        <w:rFonts w:ascii="Courier New" w:hAnsi="Courier New"/>
      </w:rPr>
    </w:lvl>
    <w:lvl w:ilvl="8" w:tplc="04090005">
      <w:start w:val="1"/>
      <w:numFmt w:val="bullet"/>
      <w:suff w:val="tab"/>
      <w:lvlText w:val=""/>
      <w:lvlJc w:val="left"/>
      <w:pPr>
        <w:ind w:hanging="360" w:left="7776"/>
      </w:pPr>
      <w:rPr>
        <w:rFonts w:ascii="Wingdings" w:hAnsi="Wingdings"/>
      </w:rPr>
    </w:lvl>
  </w:abstractNum>
  <w:abstractNum w:abstractNumId="19">
    <w:nsid w:val="3D87326C"/>
    <w:multiLevelType w:val="hybridMultilevel"/>
    <w:lvl w:ilvl="0" w:tplc="04090001">
      <w:start w:val="1"/>
      <w:numFmt w:val="bullet"/>
      <w:suff w:val="tab"/>
      <w:lvlText w:val=""/>
      <w:lvlJc w:val="left"/>
      <w:pPr>
        <w:ind w:hanging="360" w:left="1290"/>
      </w:pPr>
      <w:rPr>
        <w:rFonts w:ascii="Symbol" w:hAnsi="Symbol"/>
      </w:rPr>
    </w:lvl>
    <w:lvl w:ilvl="1" w:tplc="04090003">
      <w:start w:val="1"/>
      <w:numFmt w:val="bullet"/>
      <w:suff w:val="tab"/>
      <w:lvlText w:val="o"/>
      <w:lvlJc w:val="left"/>
      <w:pPr>
        <w:ind w:hanging="360" w:left="2010"/>
      </w:pPr>
      <w:rPr>
        <w:rFonts w:ascii="Courier New" w:hAnsi="Courier New"/>
      </w:rPr>
    </w:lvl>
    <w:lvl w:ilvl="2" w:tplc="04090005">
      <w:start w:val="1"/>
      <w:numFmt w:val="bullet"/>
      <w:suff w:val="tab"/>
      <w:lvlText w:val=""/>
      <w:lvlJc w:val="left"/>
      <w:pPr>
        <w:ind w:hanging="360" w:left="2730"/>
      </w:pPr>
      <w:rPr>
        <w:rFonts w:ascii="Wingdings" w:hAnsi="Wingdings"/>
      </w:rPr>
    </w:lvl>
    <w:lvl w:ilvl="3" w:tplc="04090001">
      <w:start w:val="1"/>
      <w:numFmt w:val="bullet"/>
      <w:suff w:val="tab"/>
      <w:lvlText w:val=""/>
      <w:lvlJc w:val="left"/>
      <w:pPr>
        <w:ind w:hanging="360" w:left="3450"/>
      </w:pPr>
      <w:rPr>
        <w:rFonts w:ascii="Symbol" w:hAnsi="Symbol"/>
      </w:rPr>
    </w:lvl>
    <w:lvl w:ilvl="4" w:tplc="04090003">
      <w:start w:val="1"/>
      <w:numFmt w:val="bullet"/>
      <w:suff w:val="tab"/>
      <w:lvlText w:val="o"/>
      <w:lvlJc w:val="left"/>
      <w:pPr>
        <w:ind w:hanging="360" w:left="4170"/>
      </w:pPr>
      <w:rPr>
        <w:rFonts w:ascii="Courier New" w:hAnsi="Courier New"/>
      </w:rPr>
    </w:lvl>
    <w:lvl w:ilvl="5" w:tplc="04090005">
      <w:start w:val="1"/>
      <w:numFmt w:val="bullet"/>
      <w:suff w:val="tab"/>
      <w:lvlText w:val=""/>
      <w:lvlJc w:val="left"/>
      <w:pPr>
        <w:ind w:hanging="360" w:left="4890"/>
      </w:pPr>
      <w:rPr>
        <w:rFonts w:ascii="Wingdings" w:hAnsi="Wingdings"/>
      </w:rPr>
    </w:lvl>
    <w:lvl w:ilvl="6" w:tplc="04090001">
      <w:start w:val="1"/>
      <w:numFmt w:val="bullet"/>
      <w:suff w:val="tab"/>
      <w:lvlText w:val=""/>
      <w:lvlJc w:val="left"/>
      <w:pPr>
        <w:ind w:hanging="360" w:left="5610"/>
      </w:pPr>
      <w:rPr>
        <w:rFonts w:ascii="Symbol" w:hAnsi="Symbol"/>
      </w:rPr>
    </w:lvl>
    <w:lvl w:ilvl="7" w:tplc="04090003">
      <w:start w:val="1"/>
      <w:numFmt w:val="bullet"/>
      <w:suff w:val="tab"/>
      <w:lvlText w:val="o"/>
      <w:lvlJc w:val="left"/>
      <w:pPr>
        <w:ind w:hanging="360" w:left="6330"/>
      </w:pPr>
      <w:rPr>
        <w:rFonts w:ascii="Courier New" w:hAnsi="Courier New"/>
      </w:rPr>
    </w:lvl>
    <w:lvl w:ilvl="8" w:tplc="04090005">
      <w:start w:val="1"/>
      <w:numFmt w:val="bullet"/>
      <w:suff w:val="tab"/>
      <w:lvlText w:val=""/>
      <w:lvlJc w:val="left"/>
      <w:pPr>
        <w:ind w:hanging="360" w:left="7050"/>
      </w:pPr>
      <w:rPr>
        <w:rFonts w:ascii="Wingdings" w:hAnsi="Wingdings"/>
      </w:rPr>
    </w:lvl>
  </w:abstractNum>
  <w:abstractNum w:abstractNumId="20">
    <w:nsid w:val="4561667F"/>
    <w:multiLevelType w:val="hybridMultilevel"/>
    <w:lvl w:ilvl="0" w:tplc="04090003">
      <w:start w:val="1"/>
      <w:numFmt w:val="bullet"/>
      <w:suff w:val="tab"/>
      <w:lvlText w:val="o"/>
      <w:lvlJc w:val="left"/>
      <w:pPr>
        <w:ind w:hanging="360" w:left="2310"/>
      </w:pPr>
      <w:rPr>
        <w:rFonts w:ascii="Courier New" w:hAnsi="Courier New"/>
      </w:rPr>
    </w:lvl>
    <w:lvl w:ilvl="1" w:tplc="04090003">
      <w:start w:val="1"/>
      <w:numFmt w:val="bullet"/>
      <w:suff w:val="tab"/>
      <w:lvlText w:val="o"/>
      <w:lvlJc w:val="left"/>
      <w:pPr>
        <w:ind w:hanging="360" w:left="3030"/>
      </w:pPr>
      <w:rPr>
        <w:rFonts w:ascii="Courier New" w:hAnsi="Courier New"/>
      </w:rPr>
    </w:lvl>
    <w:lvl w:ilvl="2" w:tplc="04090005">
      <w:start w:val="1"/>
      <w:numFmt w:val="bullet"/>
      <w:suff w:val="tab"/>
      <w:lvlText w:val=""/>
      <w:lvlJc w:val="left"/>
      <w:pPr>
        <w:ind w:hanging="360" w:left="3750"/>
      </w:pPr>
      <w:rPr>
        <w:rFonts w:ascii="Wingdings" w:hAnsi="Wingdings"/>
      </w:rPr>
    </w:lvl>
    <w:lvl w:ilvl="3" w:tplc="04090001">
      <w:start w:val="1"/>
      <w:numFmt w:val="bullet"/>
      <w:suff w:val="tab"/>
      <w:lvlText w:val=""/>
      <w:lvlJc w:val="left"/>
      <w:pPr>
        <w:ind w:hanging="360" w:left="4470"/>
      </w:pPr>
      <w:rPr>
        <w:rFonts w:ascii="Symbol" w:hAnsi="Symbol"/>
      </w:rPr>
    </w:lvl>
    <w:lvl w:ilvl="4" w:tplc="04090003">
      <w:start w:val="1"/>
      <w:numFmt w:val="bullet"/>
      <w:suff w:val="tab"/>
      <w:lvlText w:val="o"/>
      <w:lvlJc w:val="left"/>
      <w:pPr>
        <w:ind w:hanging="360" w:left="5190"/>
      </w:pPr>
      <w:rPr>
        <w:rFonts w:ascii="Courier New" w:hAnsi="Courier New"/>
      </w:rPr>
    </w:lvl>
    <w:lvl w:ilvl="5" w:tplc="04090005">
      <w:start w:val="1"/>
      <w:numFmt w:val="bullet"/>
      <w:suff w:val="tab"/>
      <w:lvlText w:val=""/>
      <w:lvlJc w:val="left"/>
      <w:pPr>
        <w:ind w:hanging="360" w:left="5910"/>
      </w:pPr>
      <w:rPr>
        <w:rFonts w:ascii="Wingdings" w:hAnsi="Wingdings"/>
      </w:rPr>
    </w:lvl>
    <w:lvl w:ilvl="6" w:tplc="04090001">
      <w:start w:val="1"/>
      <w:numFmt w:val="bullet"/>
      <w:suff w:val="tab"/>
      <w:lvlText w:val=""/>
      <w:lvlJc w:val="left"/>
      <w:pPr>
        <w:ind w:hanging="360" w:left="6630"/>
      </w:pPr>
      <w:rPr>
        <w:rFonts w:ascii="Symbol" w:hAnsi="Symbol"/>
      </w:rPr>
    </w:lvl>
    <w:lvl w:ilvl="7" w:tplc="04090003">
      <w:start w:val="1"/>
      <w:numFmt w:val="bullet"/>
      <w:suff w:val="tab"/>
      <w:lvlText w:val="o"/>
      <w:lvlJc w:val="left"/>
      <w:pPr>
        <w:ind w:hanging="360" w:left="7350"/>
      </w:pPr>
      <w:rPr>
        <w:rFonts w:ascii="Courier New" w:hAnsi="Courier New"/>
      </w:rPr>
    </w:lvl>
    <w:lvl w:ilvl="8" w:tplc="04090005">
      <w:start w:val="1"/>
      <w:numFmt w:val="bullet"/>
      <w:suff w:val="tab"/>
      <w:lvlText w:val=""/>
      <w:lvlJc w:val="left"/>
      <w:pPr>
        <w:ind w:hanging="360" w:left="8070"/>
      </w:pPr>
      <w:rPr>
        <w:rFonts w:ascii="Wingdings" w:hAnsi="Wingdings"/>
      </w:rPr>
    </w:lvl>
  </w:abstractNum>
  <w:abstractNum w:abstractNumId="21">
    <w:nsid w:val="50CE265B"/>
    <w:multiLevelType w:val="hybridMultilevel"/>
    <w:lvl w:ilvl="0" w:tplc="04090003">
      <w:start w:val="1"/>
      <w:numFmt w:val="bullet"/>
      <w:suff w:val="tab"/>
      <w:lvlText w:val="o"/>
      <w:lvlJc w:val="left"/>
      <w:pPr>
        <w:ind w:hanging="360" w:left="1590"/>
      </w:pPr>
      <w:rPr>
        <w:rFonts w:ascii="Courier New" w:hAnsi="Courier New"/>
      </w:rPr>
    </w:lvl>
    <w:lvl w:ilvl="1" w:tplc="04090003">
      <w:start w:val="1"/>
      <w:numFmt w:val="bullet"/>
      <w:suff w:val="tab"/>
      <w:lvlText w:val="o"/>
      <w:lvlJc w:val="left"/>
      <w:pPr>
        <w:ind w:hanging="360" w:left="2310"/>
      </w:pPr>
      <w:rPr>
        <w:rFonts w:ascii="Courier New" w:hAnsi="Courier New"/>
      </w:rPr>
    </w:lvl>
    <w:lvl w:ilvl="2" w:tplc="04090005">
      <w:start w:val="1"/>
      <w:numFmt w:val="bullet"/>
      <w:suff w:val="tab"/>
      <w:lvlText w:val=""/>
      <w:lvlJc w:val="left"/>
      <w:pPr>
        <w:ind w:hanging="360" w:left="3030"/>
      </w:pPr>
      <w:rPr>
        <w:rFonts w:ascii="Wingdings" w:hAnsi="Wingdings"/>
      </w:rPr>
    </w:lvl>
    <w:lvl w:ilvl="3" w:tplc="04090001">
      <w:start w:val="1"/>
      <w:numFmt w:val="bullet"/>
      <w:suff w:val="tab"/>
      <w:lvlText w:val=""/>
      <w:lvlJc w:val="left"/>
      <w:pPr>
        <w:ind w:hanging="360" w:left="3750"/>
      </w:pPr>
      <w:rPr>
        <w:rFonts w:ascii="Symbol" w:hAnsi="Symbol"/>
      </w:rPr>
    </w:lvl>
    <w:lvl w:ilvl="4" w:tplc="04090003">
      <w:start w:val="1"/>
      <w:numFmt w:val="bullet"/>
      <w:suff w:val="tab"/>
      <w:lvlText w:val="o"/>
      <w:lvlJc w:val="left"/>
      <w:pPr>
        <w:ind w:hanging="360" w:left="4470"/>
      </w:pPr>
      <w:rPr>
        <w:rFonts w:ascii="Courier New" w:hAnsi="Courier New"/>
      </w:rPr>
    </w:lvl>
    <w:lvl w:ilvl="5" w:tplc="04090005">
      <w:start w:val="1"/>
      <w:numFmt w:val="bullet"/>
      <w:suff w:val="tab"/>
      <w:lvlText w:val=""/>
      <w:lvlJc w:val="left"/>
      <w:pPr>
        <w:ind w:hanging="360" w:left="5190"/>
      </w:pPr>
      <w:rPr>
        <w:rFonts w:ascii="Wingdings" w:hAnsi="Wingdings"/>
      </w:rPr>
    </w:lvl>
    <w:lvl w:ilvl="6" w:tplc="04090001">
      <w:start w:val="1"/>
      <w:numFmt w:val="bullet"/>
      <w:suff w:val="tab"/>
      <w:lvlText w:val=""/>
      <w:lvlJc w:val="left"/>
      <w:pPr>
        <w:ind w:hanging="360" w:left="5910"/>
      </w:pPr>
      <w:rPr>
        <w:rFonts w:ascii="Symbol" w:hAnsi="Symbol"/>
      </w:rPr>
    </w:lvl>
    <w:lvl w:ilvl="7" w:tplc="04090003">
      <w:start w:val="1"/>
      <w:numFmt w:val="bullet"/>
      <w:suff w:val="tab"/>
      <w:lvlText w:val="o"/>
      <w:lvlJc w:val="left"/>
      <w:pPr>
        <w:ind w:hanging="360" w:left="6630"/>
      </w:pPr>
      <w:rPr>
        <w:rFonts w:ascii="Courier New" w:hAnsi="Courier New"/>
      </w:rPr>
    </w:lvl>
    <w:lvl w:ilvl="8" w:tplc="04090005">
      <w:start w:val="1"/>
      <w:numFmt w:val="bullet"/>
      <w:suff w:val="tab"/>
      <w:lvlText w:val=""/>
      <w:lvlJc w:val="left"/>
      <w:pPr>
        <w:ind w:hanging="360" w:left="7350"/>
      </w:pPr>
      <w:rPr>
        <w:rFonts w:ascii="Wingdings" w:hAnsi="Wingdings"/>
      </w:rPr>
    </w:lvl>
  </w:abstractNum>
  <w:abstractNum w:abstractNumId="22">
    <w:nsid w:val="52943A12"/>
    <w:multiLevelType w:val="hybridMultilevel"/>
    <w:lvl w:ilvl="0" w:tplc="04090001">
      <w:start w:val="1"/>
      <w:numFmt w:val="bullet"/>
      <w:suff w:val="tab"/>
      <w:lvlText w:val=""/>
      <w:lvlJc w:val="left"/>
      <w:pPr>
        <w:ind w:hanging="360" w:left="720"/>
      </w:pPr>
      <w:rPr>
        <w:rFonts w:ascii="Symbol" w:hAnsi="Symbol"/>
      </w:rPr>
    </w:lvl>
    <w:lvl w:ilvl="1" w:tplc="04090003">
      <w:start w:val="1"/>
      <w:numFmt w:val="bullet"/>
      <w:suff w:val="tab"/>
      <w:lvlText w:val="o"/>
      <w:lvlJc w:val="left"/>
      <w:pPr>
        <w:ind w:hanging="360" w:left="1440"/>
      </w:pPr>
      <w:rPr>
        <w:rFonts w:ascii="Courier New" w:hAnsi="Courier New"/>
      </w:rPr>
    </w:lvl>
    <w:lvl w:ilvl="2" w:tplc="04090005">
      <w:start w:val="1"/>
      <w:numFmt w:val="bullet"/>
      <w:suff w:val="tab"/>
      <w:lvlText w:val=""/>
      <w:lvlJc w:val="left"/>
      <w:pPr>
        <w:ind w:hanging="360" w:left="2160"/>
      </w:pPr>
      <w:rPr>
        <w:rFonts w:ascii="Wingdings" w:hAnsi="Wingdings"/>
      </w:rPr>
    </w:lvl>
    <w:lvl w:ilvl="3" w:tplc="04090001">
      <w:start w:val="1"/>
      <w:numFmt w:val="bullet"/>
      <w:suff w:val="tab"/>
      <w:lvlText w:val=""/>
      <w:lvlJc w:val="left"/>
      <w:pPr>
        <w:ind w:hanging="360" w:left="2880"/>
      </w:pPr>
      <w:rPr>
        <w:rFonts w:ascii="Symbol" w:hAnsi="Symbol"/>
      </w:rPr>
    </w:lvl>
    <w:lvl w:ilvl="4" w:tplc="04090003">
      <w:start w:val="1"/>
      <w:numFmt w:val="bullet"/>
      <w:suff w:val="tab"/>
      <w:lvlText w:val="o"/>
      <w:lvlJc w:val="left"/>
      <w:pPr>
        <w:ind w:hanging="360" w:left="3600"/>
      </w:pPr>
      <w:rPr>
        <w:rFonts w:ascii="Courier New" w:hAnsi="Courier New"/>
      </w:rPr>
    </w:lvl>
    <w:lvl w:ilvl="5" w:tplc="04090005">
      <w:start w:val="1"/>
      <w:numFmt w:val="bullet"/>
      <w:suff w:val="tab"/>
      <w:lvlText w:val=""/>
      <w:lvlJc w:val="left"/>
      <w:pPr>
        <w:ind w:hanging="360" w:left="4320"/>
      </w:pPr>
      <w:rPr>
        <w:rFonts w:ascii="Wingdings" w:hAnsi="Wingdings"/>
      </w:rPr>
    </w:lvl>
    <w:lvl w:ilvl="6" w:tplc="04090001">
      <w:start w:val="1"/>
      <w:numFmt w:val="bullet"/>
      <w:suff w:val="tab"/>
      <w:lvlText w:val=""/>
      <w:lvlJc w:val="left"/>
      <w:pPr>
        <w:ind w:hanging="360" w:left="5040"/>
      </w:pPr>
      <w:rPr>
        <w:rFonts w:ascii="Symbol" w:hAnsi="Symbol"/>
      </w:rPr>
    </w:lvl>
    <w:lvl w:ilvl="7" w:tplc="04090003">
      <w:start w:val="1"/>
      <w:numFmt w:val="bullet"/>
      <w:suff w:val="tab"/>
      <w:lvlText w:val="o"/>
      <w:lvlJc w:val="left"/>
      <w:pPr>
        <w:ind w:hanging="360" w:left="5760"/>
      </w:pPr>
      <w:rPr>
        <w:rFonts w:ascii="Courier New" w:hAnsi="Courier New"/>
      </w:rPr>
    </w:lvl>
    <w:lvl w:ilvl="8" w:tplc="04090005">
      <w:start w:val="1"/>
      <w:numFmt w:val="bullet"/>
      <w:suff w:val="tab"/>
      <w:lvlText w:val=""/>
      <w:lvlJc w:val="left"/>
      <w:pPr>
        <w:ind w:hanging="360" w:left="6480"/>
      </w:pPr>
      <w:rPr>
        <w:rFonts w:ascii="Wingdings" w:hAnsi="Wingdings"/>
      </w:rPr>
    </w:lvl>
  </w:abstractNum>
  <w:abstractNum w:abstractNumId="23">
    <w:nsid w:val="52C9338B"/>
    <w:multiLevelType w:val="hybridMultilevel"/>
    <w:lvl w:ilvl="0">
      <w:start w:val="1"/>
      <w:numFmt w:val="decimal"/>
      <w:suff w:val="tab"/>
      <w:lvlText w:val="%1."/>
      <w:lvlJc w:val="left"/>
      <w:pPr>
        <w:ind w:hanging="360" w:left="360"/>
      </w:pPr>
      <w:rPr/>
    </w:lvl>
    <w:lvl w:ilvl="1" w:tplc="734E949A">
      <w:start w:val="1"/>
      <w:numFmt w:val="decimal"/>
      <w:suff w:val="tab"/>
      <w:lvlText w:val="%1."/>
      <w:lvlJc w:val="left"/>
      <w:pPr/>
      <w:rPr/>
    </w:lvl>
    <w:lvl w:ilvl="2" w:tplc="08F6EB8E">
      <w:start w:val="1"/>
      <w:numFmt w:val="decimal"/>
      <w:suff w:val="tab"/>
      <w:lvlText w:val="%1."/>
      <w:lvlJc w:val="left"/>
      <w:pPr/>
      <w:rPr/>
    </w:lvl>
    <w:lvl w:ilvl="3" w:tplc="567ECFB3">
      <w:start w:val="1"/>
      <w:numFmt w:val="decimal"/>
      <w:suff w:val="tab"/>
      <w:lvlText w:val="%1."/>
      <w:lvlJc w:val="left"/>
      <w:pPr/>
      <w:rPr/>
    </w:lvl>
    <w:lvl w:ilvl="4" w:tplc="1B5B59B0">
      <w:start w:val="1"/>
      <w:numFmt w:val="decimal"/>
      <w:suff w:val="tab"/>
      <w:lvlText w:val="%1."/>
      <w:lvlJc w:val="left"/>
      <w:pPr/>
      <w:rPr/>
    </w:lvl>
    <w:lvl w:ilvl="5" w:tplc="4DC57FBC">
      <w:start w:val="1"/>
      <w:numFmt w:val="decimal"/>
      <w:suff w:val="tab"/>
      <w:lvlText w:val="%1."/>
      <w:lvlJc w:val="left"/>
      <w:pPr/>
      <w:rPr/>
    </w:lvl>
    <w:lvl w:ilvl="6" w:tplc="16A30584">
      <w:start w:val="1"/>
      <w:numFmt w:val="decimal"/>
      <w:suff w:val="tab"/>
      <w:lvlText w:val="%1."/>
      <w:lvlJc w:val="left"/>
      <w:pPr/>
      <w:rPr/>
    </w:lvl>
    <w:lvl w:ilvl="7" w:tplc="1F8273EE">
      <w:start w:val="1"/>
      <w:numFmt w:val="decimal"/>
      <w:suff w:val="tab"/>
      <w:lvlText w:val="%1."/>
      <w:lvlJc w:val="left"/>
      <w:pPr/>
      <w:rPr/>
    </w:lvl>
    <w:lvl w:ilvl="8" w:tplc="0739CB4B">
      <w:start w:val="1"/>
      <w:numFmt w:val="decimal"/>
      <w:suff w:val="tab"/>
      <w:lvlText w:val="%1."/>
      <w:lvlJc w:val="left"/>
      <w:pPr/>
      <w:rPr/>
    </w:lvl>
  </w:abstractNum>
  <w:abstractNum w:abstractNumId="24">
    <w:nsid w:val="53F6496F"/>
    <w:multiLevelType w:val="hybridMultilevel"/>
    <w:lvl w:ilvl="0">
      <w:start w:val="1"/>
      <w:numFmt w:val="decimal"/>
      <w:suff w:val="tab"/>
      <w:lvlText w:val="%1."/>
      <w:lvlJc w:val="left"/>
      <w:pPr>
        <w:ind w:hanging="360" w:left="360"/>
      </w:pPr>
      <w:rPr/>
    </w:lvl>
    <w:lvl w:ilvl="1" w:tplc="24122FE6">
      <w:start w:val="1"/>
      <w:numFmt w:val="decimal"/>
      <w:suff w:val="tab"/>
      <w:lvlText w:val="%1."/>
      <w:lvlJc w:val="left"/>
      <w:pPr/>
      <w:rPr/>
    </w:lvl>
    <w:lvl w:ilvl="2" w:tplc="13C700EB">
      <w:start w:val="1"/>
      <w:numFmt w:val="decimal"/>
      <w:suff w:val="tab"/>
      <w:lvlText w:val="%1."/>
      <w:lvlJc w:val="left"/>
      <w:pPr/>
      <w:rPr/>
    </w:lvl>
    <w:lvl w:ilvl="3" w:tplc="0F293D9A">
      <w:start w:val="1"/>
      <w:numFmt w:val="decimal"/>
      <w:suff w:val="tab"/>
      <w:lvlText w:val="%1."/>
      <w:lvlJc w:val="left"/>
      <w:pPr/>
      <w:rPr/>
    </w:lvl>
    <w:lvl w:ilvl="4" w:tplc="493663DF">
      <w:start w:val="1"/>
      <w:numFmt w:val="decimal"/>
      <w:suff w:val="tab"/>
      <w:lvlText w:val="%1."/>
      <w:lvlJc w:val="left"/>
      <w:pPr/>
      <w:rPr/>
    </w:lvl>
    <w:lvl w:ilvl="5" w:tplc="2B318DDD">
      <w:start w:val="1"/>
      <w:numFmt w:val="decimal"/>
      <w:suff w:val="tab"/>
      <w:lvlText w:val="%1."/>
      <w:lvlJc w:val="left"/>
      <w:pPr/>
      <w:rPr/>
    </w:lvl>
    <w:lvl w:ilvl="6" w:tplc="2FBCBBCE">
      <w:start w:val="1"/>
      <w:numFmt w:val="decimal"/>
      <w:suff w:val="tab"/>
      <w:lvlText w:val="%1."/>
      <w:lvlJc w:val="left"/>
      <w:pPr/>
      <w:rPr/>
    </w:lvl>
    <w:lvl w:ilvl="7" w:tplc="487B51E1">
      <w:start w:val="1"/>
      <w:numFmt w:val="decimal"/>
      <w:suff w:val="tab"/>
      <w:lvlText w:val="%1."/>
      <w:lvlJc w:val="left"/>
      <w:pPr/>
      <w:rPr/>
    </w:lvl>
    <w:lvl w:ilvl="8" w:tplc="00DB0DE0">
      <w:start w:val="1"/>
      <w:numFmt w:val="decimal"/>
      <w:suff w:val="tab"/>
      <w:lvlText w:val="%1."/>
      <w:lvlJc w:val="left"/>
      <w:pPr/>
      <w:rPr/>
    </w:lvl>
  </w:abstractNum>
  <w:abstractNum w:abstractNumId="25">
    <w:nsid w:val="57522B9A"/>
    <w:multiLevelType w:val="hybridMultilevel"/>
    <w:lvl w:ilvl="0">
      <w:start w:val="1"/>
      <w:numFmt w:val="decimal"/>
      <w:suff w:val="tab"/>
      <w:lvlText w:val="%1."/>
      <w:lvlJc w:val="left"/>
      <w:pPr>
        <w:ind w:hanging="360" w:left="360"/>
      </w:pPr>
      <w:rPr>
        <w:sz w:val="20"/>
      </w:rPr>
    </w:lvl>
    <w:lvl w:ilvl="1" w:tplc="4DFC25CE">
      <w:start w:val="1"/>
      <w:numFmt w:val="decimal"/>
      <w:suff w:val="tab"/>
      <w:lvlText w:val="%1."/>
      <w:lvlJc w:val="left"/>
      <w:pPr/>
      <w:rPr/>
    </w:lvl>
    <w:lvl w:ilvl="2" w:tplc="1531246D">
      <w:start w:val="1"/>
      <w:numFmt w:val="decimal"/>
      <w:suff w:val="tab"/>
      <w:lvlText w:val="%1."/>
      <w:lvlJc w:val="left"/>
      <w:pPr/>
      <w:rPr/>
    </w:lvl>
    <w:lvl w:ilvl="3" w:tplc="71C902E7">
      <w:start w:val="1"/>
      <w:numFmt w:val="decimal"/>
      <w:suff w:val="tab"/>
      <w:lvlText w:val="%1."/>
      <w:lvlJc w:val="left"/>
      <w:pPr/>
      <w:rPr/>
    </w:lvl>
    <w:lvl w:ilvl="4" w:tplc="5CC3304F">
      <w:start w:val="1"/>
      <w:numFmt w:val="decimal"/>
      <w:suff w:val="tab"/>
      <w:lvlText w:val="%1."/>
      <w:lvlJc w:val="left"/>
      <w:pPr/>
      <w:rPr/>
    </w:lvl>
    <w:lvl w:ilvl="5" w:tplc="71A4F91A">
      <w:start w:val="1"/>
      <w:numFmt w:val="decimal"/>
      <w:suff w:val="tab"/>
      <w:lvlText w:val="%1."/>
      <w:lvlJc w:val="left"/>
      <w:pPr/>
      <w:rPr/>
    </w:lvl>
    <w:lvl w:ilvl="6" w:tplc="0D643200">
      <w:start w:val="1"/>
      <w:numFmt w:val="decimal"/>
      <w:suff w:val="tab"/>
      <w:lvlText w:val="%1."/>
      <w:lvlJc w:val="left"/>
      <w:pPr/>
      <w:rPr/>
    </w:lvl>
    <w:lvl w:ilvl="7" w:tplc="55000188">
      <w:start w:val="1"/>
      <w:numFmt w:val="decimal"/>
      <w:suff w:val="tab"/>
      <w:lvlText w:val="%1."/>
      <w:lvlJc w:val="left"/>
      <w:pPr/>
      <w:rPr/>
    </w:lvl>
    <w:lvl w:ilvl="8" w:tplc="07BD2E1C">
      <w:start w:val="1"/>
      <w:numFmt w:val="decimal"/>
      <w:suff w:val="tab"/>
      <w:lvlText w:val="%1."/>
      <w:lvlJc w:val="left"/>
      <w:pPr/>
      <w:rPr/>
    </w:lvl>
  </w:abstractNum>
  <w:abstractNum w:abstractNumId="26">
    <w:nsid w:val="58E87315"/>
    <w:multiLevelType w:val="hybridMultilevel"/>
    <w:lvl w:ilvl="0" w:tplc="FFFFFFFF">
      <w:start w:val="1"/>
      <w:numFmt w:val="bullet"/>
      <w:suff w:val="tab"/>
      <w:lvlText w:val=""/>
      <w:lvlJc w:val="left"/>
      <w:pPr>
        <w:ind w:hanging="360" w:left="936"/>
      </w:pPr>
      <w:rPr>
        <w:rFonts w:ascii="Symbol" w:hAnsi="Symbol"/>
      </w:rPr>
    </w:lvl>
    <w:lvl w:ilvl="1" w:tplc="04090003">
      <w:start w:val="1"/>
      <w:numFmt w:val="bullet"/>
      <w:suff w:val="tab"/>
      <w:lvlText w:val="o"/>
      <w:lvlJc w:val="left"/>
      <w:pPr>
        <w:ind w:hanging="360" w:left="1656"/>
      </w:pPr>
      <w:rPr>
        <w:rFonts w:ascii="Courier New" w:hAnsi="Courier New"/>
      </w:rPr>
    </w:lvl>
    <w:lvl w:ilvl="2" w:tplc="04090005">
      <w:start w:val="1"/>
      <w:numFmt w:val="bullet"/>
      <w:suff w:val="tab"/>
      <w:lvlText w:val=""/>
      <w:lvlJc w:val="left"/>
      <w:pPr>
        <w:ind w:hanging="360" w:left="2376"/>
      </w:pPr>
      <w:rPr>
        <w:rFonts w:ascii="Wingdings" w:hAnsi="Wingdings"/>
      </w:rPr>
    </w:lvl>
    <w:lvl w:ilvl="3" w:tplc="04090001">
      <w:start w:val="1"/>
      <w:numFmt w:val="bullet"/>
      <w:suff w:val="tab"/>
      <w:lvlText w:val=""/>
      <w:lvlJc w:val="left"/>
      <w:pPr>
        <w:ind w:hanging="360" w:left="3096"/>
      </w:pPr>
      <w:rPr>
        <w:rFonts w:ascii="Symbol" w:hAnsi="Symbol"/>
      </w:rPr>
    </w:lvl>
    <w:lvl w:ilvl="4" w:tplc="04090003">
      <w:start w:val="1"/>
      <w:numFmt w:val="bullet"/>
      <w:suff w:val="tab"/>
      <w:lvlText w:val="o"/>
      <w:lvlJc w:val="left"/>
      <w:pPr>
        <w:ind w:hanging="360" w:left="3816"/>
      </w:pPr>
      <w:rPr>
        <w:rFonts w:ascii="Courier New" w:hAnsi="Courier New"/>
      </w:rPr>
    </w:lvl>
    <w:lvl w:ilvl="5" w:tplc="04090005">
      <w:start w:val="1"/>
      <w:numFmt w:val="bullet"/>
      <w:suff w:val="tab"/>
      <w:lvlText w:val=""/>
      <w:lvlJc w:val="left"/>
      <w:pPr>
        <w:ind w:hanging="360" w:left="4536"/>
      </w:pPr>
      <w:rPr>
        <w:rFonts w:ascii="Wingdings" w:hAnsi="Wingdings"/>
      </w:rPr>
    </w:lvl>
    <w:lvl w:ilvl="6" w:tplc="04090001">
      <w:start w:val="1"/>
      <w:numFmt w:val="bullet"/>
      <w:suff w:val="tab"/>
      <w:lvlText w:val=""/>
      <w:lvlJc w:val="left"/>
      <w:pPr>
        <w:ind w:hanging="360" w:left="5256"/>
      </w:pPr>
      <w:rPr>
        <w:rFonts w:ascii="Symbol" w:hAnsi="Symbol"/>
      </w:rPr>
    </w:lvl>
    <w:lvl w:ilvl="7" w:tplc="04090003">
      <w:start w:val="1"/>
      <w:numFmt w:val="bullet"/>
      <w:suff w:val="tab"/>
      <w:lvlText w:val="o"/>
      <w:lvlJc w:val="left"/>
      <w:pPr>
        <w:ind w:hanging="360" w:left="5976"/>
      </w:pPr>
      <w:rPr>
        <w:rFonts w:ascii="Courier New" w:hAnsi="Courier New"/>
      </w:rPr>
    </w:lvl>
    <w:lvl w:ilvl="8" w:tplc="04090005">
      <w:start w:val="1"/>
      <w:numFmt w:val="bullet"/>
      <w:suff w:val="tab"/>
      <w:lvlText w:val=""/>
      <w:lvlJc w:val="left"/>
      <w:pPr>
        <w:ind w:hanging="360" w:left="6696"/>
      </w:pPr>
      <w:rPr>
        <w:rFonts w:ascii="Wingdings" w:hAnsi="Wingdings"/>
      </w:rPr>
    </w:lvl>
  </w:abstractNum>
  <w:abstractNum w:abstractNumId="27">
    <w:nsid w:val="592A6D18"/>
    <w:multiLevelType w:val="hybridMultilevel"/>
    <w:lvl w:ilvl="0" w:tplc="04090003">
      <w:start w:val="1"/>
      <w:numFmt w:val="bullet"/>
      <w:suff w:val="tab"/>
      <w:lvlText w:val="o"/>
      <w:lvlJc w:val="left"/>
      <w:pPr>
        <w:ind w:hanging="360" w:left="1590"/>
      </w:pPr>
      <w:rPr>
        <w:rFonts w:ascii="Courier New" w:hAnsi="Courier New"/>
      </w:rPr>
    </w:lvl>
    <w:lvl w:ilvl="1" w:tplc="04090003">
      <w:start w:val="1"/>
      <w:numFmt w:val="bullet"/>
      <w:suff w:val="tab"/>
      <w:lvlText w:val="o"/>
      <w:lvlJc w:val="left"/>
      <w:pPr>
        <w:ind w:hanging="360" w:left="2310"/>
      </w:pPr>
      <w:rPr>
        <w:rFonts w:ascii="Courier New" w:hAnsi="Courier New"/>
      </w:rPr>
    </w:lvl>
    <w:lvl w:ilvl="2" w:tplc="04090005">
      <w:start w:val="1"/>
      <w:numFmt w:val="bullet"/>
      <w:suff w:val="tab"/>
      <w:lvlText w:val=""/>
      <w:lvlJc w:val="left"/>
      <w:pPr>
        <w:ind w:hanging="360" w:left="3030"/>
      </w:pPr>
      <w:rPr>
        <w:rFonts w:ascii="Wingdings" w:hAnsi="Wingdings"/>
      </w:rPr>
    </w:lvl>
    <w:lvl w:ilvl="3" w:tplc="04090001">
      <w:start w:val="1"/>
      <w:numFmt w:val="bullet"/>
      <w:suff w:val="tab"/>
      <w:lvlText w:val=""/>
      <w:lvlJc w:val="left"/>
      <w:pPr>
        <w:ind w:hanging="360" w:left="3750"/>
      </w:pPr>
      <w:rPr>
        <w:rFonts w:ascii="Symbol" w:hAnsi="Symbol"/>
      </w:rPr>
    </w:lvl>
    <w:lvl w:ilvl="4" w:tplc="04090003">
      <w:start w:val="1"/>
      <w:numFmt w:val="bullet"/>
      <w:suff w:val="tab"/>
      <w:lvlText w:val="o"/>
      <w:lvlJc w:val="left"/>
      <w:pPr>
        <w:ind w:hanging="360" w:left="4470"/>
      </w:pPr>
      <w:rPr>
        <w:rFonts w:ascii="Courier New" w:hAnsi="Courier New"/>
      </w:rPr>
    </w:lvl>
    <w:lvl w:ilvl="5" w:tplc="04090005">
      <w:start w:val="1"/>
      <w:numFmt w:val="bullet"/>
      <w:suff w:val="tab"/>
      <w:lvlText w:val=""/>
      <w:lvlJc w:val="left"/>
      <w:pPr>
        <w:ind w:hanging="360" w:left="5190"/>
      </w:pPr>
      <w:rPr>
        <w:rFonts w:ascii="Wingdings" w:hAnsi="Wingdings"/>
      </w:rPr>
    </w:lvl>
    <w:lvl w:ilvl="6" w:tplc="04090001">
      <w:start w:val="1"/>
      <w:numFmt w:val="bullet"/>
      <w:suff w:val="tab"/>
      <w:lvlText w:val=""/>
      <w:lvlJc w:val="left"/>
      <w:pPr>
        <w:ind w:hanging="360" w:left="5910"/>
      </w:pPr>
      <w:rPr>
        <w:rFonts w:ascii="Symbol" w:hAnsi="Symbol"/>
      </w:rPr>
    </w:lvl>
    <w:lvl w:ilvl="7" w:tplc="04090003">
      <w:start w:val="1"/>
      <w:numFmt w:val="bullet"/>
      <w:suff w:val="tab"/>
      <w:lvlText w:val="o"/>
      <w:lvlJc w:val="left"/>
      <w:pPr>
        <w:ind w:hanging="360" w:left="6630"/>
      </w:pPr>
      <w:rPr>
        <w:rFonts w:ascii="Courier New" w:hAnsi="Courier New"/>
      </w:rPr>
    </w:lvl>
    <w:lvl w:ilvl="8" w:tplc="04090005">
      <w:start w:val="1"/>
      <w:numFmt w:val="bullet"/>
      <w:suff w:val="tab"/>
      <w:lvlText w:val=""/>
      <w:lvlJc w:val="left"/>
      <w:pPr>
        <w:ind w:hanging="360" w:left="7350"/>
      </w:pPr>
      <w:rPr>
        <w:rFonts w:ascii="Wingdings" w:hAnsi="Wingdings"/>
      </w:rPr>
    </w:lvl>
  </w:abstractNum>
  <w:abstractNum w:abstractNumId="28">
    <w:nsid w:val="59F6070D"/>
    <w:multiLevelType w:val="hybridMultilevel"/>
    <w:lvl w:ilvl="0" w:tplc="04090001">
      <w:start w:val="1"/>
      <w:numFmt w:val="bullet"/>
      <w:suff w:val="tab"/>
      <w:lvlText w:val=""/>
      <w:lvlJc w:val="left"/>
      <w:pPr>
        <w:ind w:hanging="360" w:left="1290"/>
      </w:pPr>
      <w:rPr>
        <w:rFonts w:ascii="Symbol" w:hAnsi="Symbol"/>
      </w:rPr>
    </w:lvl>
    <w:lvl w:ilvl="1" w:tplc="04090003">
      <w:start w:val="1"/>
      <w:numFmt w:val="bullet"/>
      <w:suff w:val="tab"/>
      <w:lvlText w:val="o"/>
      <w:lvlJc w:val="left"/>
      <w:pPr>
        <w:ind w:hanging="360" w:left="2010"/>
      </w:pPr>
      <w:rPr>
        <w:rFonts w:ascii="Courier New" w:hAnsi="Courier New"/>
      </w:rPr>
    </w:lvl>
    <w:lvl w:ilvl="2" w:tplc="04090005">
      <w:start w:val="1"/>
      <w:numFmt w:val="bullet"/>
      <w:suff w:val="tab"/>
      <w:lvlText w:val=""/>
      <w:lvlJc w:val="left"/>
      <w:pPr>
        <w:ind w:hanging="360" w:left="2730"/>
      </w:pPr>
      <w:rPr>
        <w:rFonts w:ascii="Wingdings" w:hAnsi="Wingdings"/>
      </w:rPr>
    </w:lvl>
    <w:lvl w:ilvl="3" w:tplc="04090001">
      <w:start w:val="1"/>
      <w:numFmt w:val="bullet"/>
      <w:suff w:val="tab"/>
      <w:lvlText w:val=""/>
      <w:lvlJc w:val="left"/>
      <w:pPr>
        <w:ind w:hanging="360" w:left="3450"/>
      </w:pPr>
      <w:rPr>
        <w:rFonts w:ascii="Symbol" w:hAnsi="Symbol"/>
      </w:rPr>
    </w:lvl>
    <w:lvl w:ilvl="4" w:tplc="04090003">
      <w:start w:val="1"/>
      <w:numFmt w:val="bullet"/>
      <w:suff w:val="tab"/>
      <w:lvlText w:val="o"/>
      <w:lvlJc w:val="left"/>
      <w:pPr>
        <w:ind w:hanging="360" w:left="4170"/>
      </w:pPr>
      <w:rPr>
        <w:rFonts w:ascii="Courier New" w:hAnsi="Courier New"/>
      </w:rPr>
    </w:lvl>
    <w:lvl w:ilvl="5" w:tplc="04090005">
      <w:start w:val="1"/>
      <w:numFmt w:val="bullet"/>
      <w:suff w:val="tab"/>
      <w:lvlText w:val=""/>
      <w:lvlJc w:val="left"/>
      <w:pPr>
        <w:ind w:hanging="360" w:left="4890"/>
      </w:pPr>
      <w:rPr>
        <w:rFonts w:ascii="Wingdings" w:hAnsi="Wingdings"/>
      </w:rPr>
    </w:lvl>
    <w:lvl w:ilvl="6" w:tplc="04090001">
      <w:start w:val="1"/>
      <w:numFmt w:val="bullet"/>
      <w:suff w:val="tab"/>
      <w:lvlText w:val=""/>
      <w:lvlJc w:val="left"/>
      <w:pPr>
        <w:ind w:hanging="360" w:left="5610"/>
      </w:pPr>
      <w:rPr>
        <w:rFonts w:ascii="Symbol" w:hAnsi="Symbol"/>
      </w:rPr>
    </w:lvl>
    <w:lvl w:ilvl="7" w:tplc="04090003">
      <w:start w:val="1"/>
      <w:numFmt w:val="bullet"/>
      <w:suff w:val="tab"/>
      <w:lvlText w:val="o"/>
      <w:lvlJc w:val="left"/>
      <w:pPr>
        <w:ind w:hanging="360" w:left="6330"/>
      </w:pPr>
      <w:rPr>
        <w:rFonts w:ascii="Courier New" w:hAnsi="Courier New"/>
      </w:rPr>
    </w:lvl>
    <w:lvl w:ilvl="8" w:tplc="04090005">
      <w:start w:val="1"/>
      <w:numFmt w:val="bullet"/>
      <w:suff w:val="tab"/>
      <w:lvlText w:val=""/>
      <w:lvlJc w:val="left"/>
      <w:pPr>
        <w:ind w:hanging="360" w:left="7050"/>
      </w:pPr>
      <w:rPr>
        <w:rFonts w:ascii="Wingdings" w:hAnsi="Wingdings"/>
      </w:rPr>
    </w:lvl>
  </w:abstractNum>
  <w:abstractNum w:abstractNumId="29">
    <w:nsid w:val="5A0D6B15"/>
    <w:multiLevelType w:val="hybridMultilevel"/>
    <w:lvl w:ilvl="0" w:tplc="FFFFFFFF">
      <w:start w:val="1"/>
      <w:numFmt w:val="bullet"/>
      <w:suff w:val="tab"/>
      <w:lvlText w:val=""/>
      <w:lvlJc w:val="left"/>
      <w:pPr>
        <w:ind w:hanging="360" w:left="720"/>
      </w:pPr>
      <w:rPr>
        <w:rFonts w:ascii="Symbol" w:hAnsi="Symbol"/>
      </w:rPr>
    </w:lvl>
    <w:lvl w:ilvl="1" w:tplc="04090003">
      <w:start w:val="1"/>
      <w:numFmt w:val="bullet"/>
      <w:suff w:val="tab"/>
      <w:lvlText w:val="o"/>
      <w:lvlJc w:val="left"/>
      <w:pPr>
        <w:ind w:hanging="360" w:left="1440"/>
      </w:pPr>
      <w:rPr>
        <w:rFonts w:ascii="Courier New" w:hAnsi="Courier New"/>
      </w:rPr>
    </w:lvl>
    <w:lvl w:ilvl="2" w:tplc="04090005">
      <w:start w:val="1"/>
      <w:numFmt w:val="bullet"/>
      <w:suff w:val="tab"/>
      <w:lvlText w:val=""/>
      <w:lvlJc w:val="left"/>
      <w:pPr>
        <w:ind w:hanging="360" w:left="2160"/>
      </w:pPr>
      <w:rPr>
        <w:rFonts w:ascii="Wingdings" w:hAnsi="Wingdings"/>
      </w:rPr>
    </w:lvl>
    <w:lvl w:ilvl="3" w:tplc="04090001">
      <w:start w:val="1"/>
      <w:numFmt w:val="bullet"/>
      <w:suff w:val="tab"/>
      <w:lvlText w:val=""/>
      <w:lvlJc w:val="left"/>
      <w:pPr>
        <w:ind w:hanging="360" w:left="2880"/>
      </w:pPr>
      <w:rPr>
        <w:rFonts w:ascii="Symbol" w:hAnsi="Symbol"/>
      </w:rPr>
    </w:lvl>
    <w:lvl w:ilvl="4" w:tplc="04090003">
      <w:start w:val="1"/>
      <w:numFmt w:val="bullet"/>
      <w:suff w:val="tab"/>
      <w:lvlText w:val="o"/>
      <w:lvlJc w:val="left"/>
      <w:pPr>
        <w:ind w:hanging="360" w:left="3600"/>
      </w:pPr>
      <w:rPr>
        <w:rFonts w:ascii="Courier New" w:hAnsi="Courier New"/>
      </w:rPr>
    </w:lvl>
    <w:lvl w:ilvl="5" w:tplc="04090005">
      <w:start w:val="1"/>
      <w:numFmt w:val="bullet"/>
      <w:suff w:val="tab"/>
      <w:lvlText w:val=""/>
      <w:lvlJc w:val="left"/>
      <w:pPr>
        <w:ind w:hanging="360" w:left="4320"/>
      </w:pPr>
      <w:rPr>
        <w:rFonts w:ascii="Wingdings" w:hAnsi="Wingdings"/>
      </w:rPr>
    </w:lvl>
    <w:lvl w:ilvl="6" w:tplc="04090001">
      <w:start w:val="1"/>
      <w:numFmt w:val="bullet"/>
      <w:suff w:val="tab"/>
      <w:lvlText w:val=""/>
      <w:lvlJc w:val="left"/>
      <w:pPr>
        <w:ind w:hanging="360" w:left="5040"/>
      </w:pPr>
      <w:rPr>
        <w:rFonts w:ascii="Symbol" w:hAnsi="Symbol"/>
      </w:rPr>
    </w:lvl>
    <w:lvl w:ilvl="7" w:tplc="04090003">
      <w:start w:val="1"/>
      <w:numFmt w:val="bullet"/>
      <w:suff w:val="tab"/>
      <w:lvlText w:val="o"/>
      <w:lvlJc w:val="left"/>
      <w:pPr>
        <w:ind w:hanging="360" w:left="5760"/>
      </w:pPr>
      <w:rPr>
        <w:rFonts w:ascii="Courier New" w:hAnsi="Courier New"/>
      </w:rPr>
    </w:lvl>
    <w:lvl w:ilvl="8" w:tplc="04090005">
      <w:start w:val="1"/>
      <w:numFmt w:val="bullet"/>
      <w:suff w:val="tab"/>
      <w:lvlText w:val=""/>
      <w:lvlJc w:val="left"/>
      <w:pPr>
        <w:ind w:hanging="360" w:left="6480"/>
      </w:pPr>
      <w:rPr>
        <w:rFonts w:ascii="Wingdings" w:hAnsi="Wingdings"/>
      </w:rPr>
    </w:lvl>
  </w:abstractNum>
  <w:abstractNum w:abstractNumId="30">
    <w:nsid w:val="61CA53A7"/>
    <w:multiLevelType w:val="hybridMultilevel"/>
    <w:lvl w:ilvl="0" w:tplc="04090001">
      <w:start w:val="1"/>
      <w:numFmt w:val="bullet"/>
      <w:suff w:val="tab"/>
      <w:lvlText w:val=""/>
      <w:lvlJc w:val="left"/>
      <w:pPr>
        <w:ind w:hanging="360" w:left="1590"/>
      </w:pPr>
      <w:rPr>
        <w:rFonts w:ascii="Symbol" w:hAnsi="Symbol"/>
      </w:rPr>
    </w:lvl>
    <w:lvl w:ilvl="1" w:tplc="04090003">
      <w:start w:val="1"/>
      <w:numFmt w:val="bullet"/>
      <w:suff w:val="tab"/>
      <w:lvlText w:val="o"/>
      <w:lvlJc w:val="left"/>
      <w:pPr>
        <w:ind w:hanging="360" w:left="2310"/>
      </w:pPr>
      <w:rPr>
        <w:rFonts w:ascii="Courier New" w:hAnsi="Courier New"/>
      </w:rPr>
    </w:lvl>
    <w:lvl w:ilvl="2" w:tplc="04090005">
      <w:start w:val="1"/>
      <w:numFmt w:val="bullet"/>
      <w:suff w:val="tab"/>
      <w:lvlText w:val=""/>
      <w:lvlJc w:val="left"/>
      <w:pPr>
        <w:ind w:hanging="360" w:left="3030"/>
      </w:pPr>
      <w:rPr>
        <w:rFonts w:ascii="Wingdings" w:hAnsi="Wingdings"/>
      </w:rPr>
    </w:lvl>
    <w:lvl w:ilvl="3" w:tplc="04090001">
      <w:start w:val="1"/>
      <w:numFmt w:val="bullet"/>
      <w:suff w:val="tab"/>
      <w:lvlText w:val=""/>
      <w:lvlJc w:val="left"/>
      <w:pPr>
        <w:ind w:hanging="360" w:left="3750"/>
      </w:pPr>
      <w:rPr>
        <w:rFonts w:ascii="Symbol" w:hAnsi="Symbol"/>
      </w:rPr>
    </w:lvl>
    <w:lvl w:ilvl="4" w:tplc="04090003">
      <w:start w:val="1"/>
      <w:numFmt w:val="bullet"/>
      <w:suff w:val="tab"/>
      <w:lvlText w:val="o"/>
      <w:lvlJc w:val="left"/>
      <w:pPr>
        <w:ind w:hanging="360" w:left="4470"/>
      </w:pPr>
      <w:rPr>
        <w:rFonts w:ascii="Courier New" w:hAnsi="Courier New"/>
      </w:rPr>
    </w:lvl>
    <w:lvl w:ilvl="5" w:tplc="04090005">
      <w:start w:val="1"/>
      <w:numFmt w:val="bullet"/>
      <w:suff w:val="tab"/>
      <w:lvlText w:val=""/>
      <w:lvlJc w:val="left"/>
      <w:pPr>
        <w:ind w:hanging="360" w:left="5190"/>
      </w:pPr>
      <w:rPr>
        <w:rFonts w:ascii="Wingdings" w:hAnsi="Wingdings"/>
      </w:rPr>
    </w:lvl>
    <w:lvl w:ilvl="6" w:tplc="04090001">
      <w:start w:val="1"/>
      <w:numFmt w:val="bullet"/>
      <w:suff w:val="tab"/>
      <w:lvlText w:val=""/>
      <w:lvlJc w:val="left"/>
      <w:pPr>
        <w:ind w:hanging="360" w:left="5910"/>
      </w:pPr>
      <w:rPr>
        <w:rFonts w:ascii="Symbol" w:hAnsi="Symbol"/>
      </w:rPr>
    </w:lvl>
    <w:lvl w:ilvl="7" w:tplc="04090003">
      <w:start w:val="1"/>
      <w:numFmt w:val="bullet"/>
      <w:suff w:val="tab"/>
      <w:lvlText w:val="o"/>
      <w:lvlJc w:val="left"/>
      <w:pPr>
        <w:ind w:hanging="360" w:left="6630"/>
      </w:pPr>
      <w:rPr>
        <w:rFonts w:ascii="Courier New" w:hAnsi="Courier New"/>
      </w:rPr>
    </w:lvl>
    <w:lvl w:ilvl="8" w:tplc="04090005">
      <w:start w:val="1"/>
      <w:numFmt w:val="bullet"/>
      <w:suff w:val="tab"/>
      <w:lvlText w:val=""/>
      <w:lvlJc w:val="left"/>
      <w:pPr>
        <w:ind w:hanging="360" w:left="7350"/>
      </w:pPr>
      <w:rPr>
        <w:rFonts w:ascii="Wingdings" w:hAnsi="Wingdings"/>
      </w:rPr>
    </w:lvl>
  </w:abstractNum>
  <w:abstractNum w:abstractNumId="31">
    <w:nsid w:val="620D5EF1"/>
    <w:multiLevelType w:val="hybridMultilevel"/>
    <w:lvl w:ilvl="0" w:tplc="FFFFFFFF">
      <w:start w:val="1"/>
      <w:numFmt w:val="bullet"/>
      <w:suff w:val="tab"/>
      <w:lvlText w:val=""/>
      <w:lvlJc w:val="left"/>
      <w:pPr>
        <w:ind w:hanging="360" w:left="1368"/>
      </w:pPr>
      <w:rPr>
        <w:rFonts w:ascii="Symbol" w:hAnsi="Symbol"/>
      </w:rPr>
    </w:lvl>
    <w:lvl w:ilvl="1" w:tplc="04090003">
      <w:start w:val="1"/>
      <w:numFmt w:val="bullet"/>
      <w:suff w:val="tab"/>
      <w:lvlText w:val="o"/>
      <w:lvlJc w:val="left"/>
      <w:pPr>
        <w:ind w:hanging="360" w:left="2088"/>
      </w:pPr>
      <w:rPr>
        <w:rFonts w:ascii="Courier New" w:hAnsi="Courier New"/>
      </w:rPr>
    </w:lvl>
    <w:lvl w:ilvl="2" w:tplc="04090005">
      <w:start w:val="1"/>
      <w:numFmt w:val="bullet"/>
      <w:suff w:val="tab"/>
      <w:lvlText w:val=""/>
      <w:lvlJc w:val="left"/>
      <w:pPr>
        <w:ind w:hanging="360" w:left="2808"/>
      </w:pPr>
      <w:rPr>
        <w:rFonts w:ascii="Wingdings" w:hAnsi="Wingdings"/>
      </w:rPr>
    </w:lvl>
    <w:lvl w:ilvl="3" w:tplc="04090001">
      <w:start w:val="1"/>
      <w:numFmt w:val="bullet"/>
      <w:suff w:val="tab"/>
      <w:lvlText w:val=""/>
      <w:lvlJc w:val="left"/>
      <w:pPr>
        <w:ind w:hanging="360" w:left="3528"/>
      </w:pPr>
      <w:rPr>
        <w:rFonts w:ascii="Symbol" w:hAnsi="Symbol"/>
      </w:rPr>
    </w:lvl>
    <w:lvl w:ilvl="4" w:tplc="04090003">
      <w:start w:val="1"/>
      <w:numFmt w:val="bullet"/>
      <w:suff w:val="tab"/>
      <w:lvlText w:val="o"/>
      <w:lvlJc w:val="left"/>
      <w:pPr>
        <w:ind w:hanging="360" w:left="4248"/>
      </w:pPr>
      <w:rPr>
        <w:rFonts w:ascii="Courier New" w:hAnsi="Courier New"/>
      </w:rPr>
    </w:lvl>
    <w:lvl w:ilvl="5" w:tplc="04090005">
      <w:start w:val="1"/>
      <w:numFmt w:val="bullet"/>
      <w:suff w:val="tab"/>
      <w:lvlText w:val=""/>
      <w:lvlJc w:val="left"/>
      <w:pPr>
        <w:ind w:hanging="360" w:left="4968"/>
      </w:pPr>
      <w:rPr>
        <w:rFonts w:ascii="Wingdings" w:hAnsi="Wingdings"/>
      </w:rPr>
    </w:lvl>
    <w:lvl w:ilvl="6" w:tplc="04090001">
      <w:start w:val="1"/>
      <w:numFmt w:val="bullet"/>
      <w:suff w:val="tab"/>
      <w:lvlText w:val=""/>
      <w:lvlJc w:val="left"/>
      <w:pPr>
        <w:ind w:hanging="360" w:left="5688"/>
      </w:pPr>
      <w:rPr>
        <w:rFonts w:ascii="Symbol" w:hAnsi="Symbol"/>
      </w:rPr>
    </w:lvl>
    <w:lvl w:ilvl="7" w:tplc="04090003">
      <w:start w:val="1"/>
      <w:numFmt w:val="bullet"/>
      <w:suff w:val="tab"/>
      <w:lvlText w:val="o"/>
      <w:lvlJc w:val="left"/>
      <w:pPr>
        <w:ind w:hanging="360" w:left="6408"/>
      </w:pPr>
      <w:rPr>
        <w:rFonts w:ascii="Courier New" w:hAnsi="Courier New"/>
      </w:rPr>
    </w:lvl>
    <w:lvl w:ilvl="8" w:tplc="04090005">
      <w:start w:val="1"/>
      <w:numFmt w:val="bullet"/>
      <w:suff w:val="tab"/>
      <w:lvlText w:val=""/>
      <w:lvlJc w:val="left"/>
      <w:pPr>
        <w:ind w:hanging="360" w:left="7128"/>
      </w:pPr>
      <w:rPr>
        <w:rFonts w:ascii="Wingdings" w:hAnsi="Wingdings"/>
      </w:rPr>
    </w:lvl>
  </w:abstractNum>
  <w:abstractNum w:abstractNumId="32">
    <w:nsid w:val="63B42D00"/>
    <w:multiLevelType w:val="hybridMultilevel"/>
    <w:lvl w:ilvl="0" w:tplc="04090001">
      <w:start w:val="1"/>
      <w:numFmt w:val="bullet"/>
      <w:suff w:val="tab"/>
      <w:lvlText w:val=""/>
      <w:lvlJc w:val="left"/>
      <w:pPr>
        <w:ind w:hanging="360" w:left="4104"/>
      </w:pPr>
      <w:rPr>
        <w:rFonts w:ascii="Symbol" w:hAnsi="Symbol"/>
      </w:rPr>
    </w:lvl>
    <w:lvl w:ilvl="1" w:tplc="04090003">
      <w:start w:val="1"/>
      <w:numFmt w:val="bullet"/>
      <w:suff w:val="tab"/>
      <w:lvlText w:val="o"/>
      <w:lvlJc w:val="left"/>
      <w:pPr>
        <w:ind w:hanging="360" w:left="4824"/>
      </w:pPr>
      <w:rPr>
        <w:rFonts w:ascii="Courier New" w:hAnsi="Courier New"/>
      </w:rPr>
    </w:lvl>
    <w:lvl w:ilvl="2" w:tplc="04090005">
      <w:start w:val="1"/>
      <w:numFmt w:val="bullet"/>
      <w:suff w:val="tab"/>
      <w:lvlText w:val=""/>
      <w:lvlJc w:val="left"/>
      <w:pPr>
        <w:ind w:hanging="360" w:left="5544"/>
      </w:pPr>
      <w:rPr>
        <w:rFonts w:ascii="Wingdings" w:hAnsi="Wingdings"/>
      </w:rPr>
    </w:lvl>
    <w:lvl w:ilvl="3" w:tplc="04090001">
      <w:start w:val="1"/>
      <w:numFmt w:val="bullet"/>
      <w:suff w:val="tab"/>
      <w:lvlText w:val=""/>
      <w:lvlJc w:val="left"/>
      <w:pPr>
        <w:ind w:hanging="360" w:left="6264"/>
      </w:pPr>
      <w:rPr>
        <w:rFonts w:ascii="Symbol" w:hAnsi="Symbol"/>
      </w:rPr>
    </w:lvl>
    <w:lvl w:ilvl="4" w:tplc="04090003">
      <w:start w:val="1"/>
      <w:numFmt w:val="bullet"/>
      <w:suff w:val="tab"/>
      <w:lvlText w:val="o"/>
      <w:lvlJc w:val="left"/>
      <w:pPr>
        <w:ind w:hanging="360" w:left="6984"/>
      </w:pPr>
      <w:rPr>
        <w:rFonts w:ascii="Courier New" w:hAnsi="Courier New"/>
      </w:rPr>
    </w:lvl>
    <w:lvl w:ilvl="5" w:tplc="04090005">
      <w:start w:val="1"/>
      <w:numFmt w:val="bullet"/>
      <w:suff w:val="tab"/>
      <w:lvlText w:val=""/>
      <w:lvlJc w:val="left"/>
      <w:pPr>
        <w:ind w:hanging="360" w:left="7704"/>
      </w:pPr>
      <w:rPr>
        <w:rFonts w:ascii="Wingdings" w:hAnsi="Wingdings"/>
      </w:rPr>
    </w:lvl>
    <w:lvl w:ilvl="6" w:tplc="04090001">
      <w:start w:val="1"/>
      <w:numFmt w:val="bullet"/>
      <w:suff w:val="tab"/>
      <w:lvlText w:val=""/>
      <w:lvlJc w:val="left"/>
      <w:pPr>
        <w:ind w:hanging="360" w:left="8424"/>
      </w:pPr>
      <w:rPr>
        <w:rFonts w:ascii="Symbol" w:hAnsi="Symbol"/>
      </w:rPr>
    </w:lvl>
    <w:lvl w:ilvl="7" w:tplc="04090003">
      <w:start w:val="1"/>
      <w:numFmt w:val="bullet"/>
      <w:suff w:val="tab"/>
      <w:lvlText w:val="o"/>
      <w:lvlJc w:val="left"/>
      <w:pPr>
        <w:ind w:hanging="360" w:left="9144"/>
      </w:pPr>
      <w:rPr>
        <w:rFonts w:ascii="Courier New" w:hAnsi="Courier New"/>
      </w:rPr>
    </w:lvl>
    <w:lvl w:ilvl="8" w:tplc="04090005">
      <w:start w:val="1"/>
      <w:numFmt w:val="bullet"/>
      <w:suff w:val="tab"/>
      <w:lvlText w:val=""/>
      <w:lvlJc w:val="left"/>
      <w:pPr>
        <w:ind w:hanging="360" w:left="9864"/>
      </w:pPr>
      <w:rPr>
        <w:rFonts w:ascii="Wingdings" w:hAnsi="Wingdings"/>
      </w:rPr>
    </w:lvl>
  </w:abstractNum>
  <w:abstractNum w:abstractNumId="33">
    <w:nsid w:val="63C30695"/>
    <w:multiLevelType w:val="hybridMultilevel"/>
    <w:lvl w:ilvl="0" w:tplc="04090001">
      <w:start w:val="1"/>
      <w:numFmt w:val="bullet"/>
      <w:suff w:val="tab"/>
      <w:lvlText w:val=""/>
      <w:lvlJc w:val="left"/>
      <w:pPr>
        <w:ind w:hanging="360" w:left="2730"/>
      </w:pPr>
      <w:rPr>
        <w:rFonts w:ascii="Symbol" w:hAnsi="Symbol"/>
      </w:rPr>
    </w:lvl>
    <w:lvl w:ilvl="1" w:tplc="04090003">
      <w:start w:val="1"/>
      <w:numFmt w:val="bullet"/>
      <w:suff w:val="tab"/>
      <w:lvlText w:val="o"/>
      <w:lvlJc w:val="left"/>
      <w:pPr>
        <w:ind w:hanging="360" w:left="3450"/>
      </w:pPr>
      <w:rPr>
        <w:rFonts w:ascii="Courier New" w:hAnsi="Courier New"/>
      </w:rPr>
    </w:lvl>
    <w:lvl w:ilvl="2" w:tplc="04090005">
      <w:start w:val="1"/>
      <w:numFmt w:val="bullet"/>
      <w:suff w:val="tab"/>
      <w:lvlText w:val=""/>
      <w:lvlJc w:val="left"/>
      <w:pPr>
        <w:ind w:hanging="360" w:left="4170"/>
      </w:pPr>
      <w:rPr>
        <w:rFonts w:ascii="Wingdings" w:hAnsi="Wingdings"/>
      </w:rPr>
    </w:lvl>
    <w:lvl w:ilvl="3" w:tplc="04090001">
      <w:start w:val="1"/>
      <w:numFmt w:val="bullet"/>
      <w:suff w:val="tab"/>
      <w:lvlText w:val=""/>
      <w:lvlJc w:val="left"/>
      <w:pPr>
        <w:ind w:hanging="360" w:left="4890"/>
      </w:pPr>
      <w:rPr>
        <w:rFonts w:ascii="Symbol" w:hAnsi="Symbol"/>
      </w:rPr>
    </w:lvl>
    <w:lvl w:ilvl="4" w:tplc="04090003">
      <w:start w:val="1"/>
      <w:numFmt w:val="bullet"/>
      <w:suff w:val="tab"/>
      <w:lvlText w:val="o"/>
      <w:lvlJc w:val="left"/>
      <w:pPr>
        <w:ind w:hanging="360" w:left="5610"/>
      </w:pPr>
      <w:rPr>
        <w:rFonts w:ascii="Courier New" w:hAnsi="Courier New"/>
      </w:rPr>
    </w:lvl>
    <w:lvl w:ilvl="5" w:tplc="04090005">
      <w:start w:val="1"/>
      <w:numFmt w:val="bullet"/>
      <w:suff w:val="tab"/>
      <w:lvlText w:val=""/>
      <w:lvlJc w:val="left"/>
      <w:pPr>
        <w:ind w:hanging="360" w:left="6330"/>
      </w:pPr>
      <w:rPr>
        <w:rFonts w:ascii="Wingdings" w:hAnsi="Wingdings"/>
      </w:rPr>
    </w:lvl>
    <w:lvl w:ilvl="6" w:tplc="04090001">
      <w:start w:val="1"/>
      <w:numFmt w:val="bullet"/>
      <w:suff w:val="tab"/>
      <w:lvlText w:val=""/>
      <w:lvlJc w:val="left"/>
      <w:pPr>
        <w:ind w:hanging="360" w:left="7050"/>
      </w:pPr>
      <w:rPr>
        <w:rFonts w:ascii="Symbol" w:hAnsi="Symbol"/>
      </w:rPr>
    </w:lvl>
    <w:lvl w:ilvl="7" w:tplc="04090003">
      <w:start w:val="1"/>
      <w:numFmt w:val="bullet"/>
      <w:suff w:val="tab"/>
      <w:lvlText w:val="o"/>
      <w:lvlJc w:val="left"/>
      <w:pPr>
        <w:ind w:hanging="360" w:left="7770"/>
      </w:pPr>
      <w:rPr>
        <w:rFonts w:ascii="Courier New" w:hAnsi="Courier New"/>
      </w:rPr>
    </w:lvl>
    <w:lvl w:ilvl="8" w:tplc="04090005">
      <w:start w:val="1"/>
      <w:numFmt w:val="bullet"/>
      <w:suff w:val="tab"/>
      <w:lvlText w:val=""/>
      <w:lvlJc w:val="left"/>
      <w:pPr>
        <w:ind w:hanging="360" w:left="8490"/>
      </w:pPr>
      <w:rPr>
        <w:rFonts w:ascii="Wingdings" w:hAnsi="Wingdings"/>
      </w:rPr>
    </w:lvl>
  </w:abstractNum>
  <w:abstractNum w:abstractNumId="34">
    <w:nsid w:val="67597DC4"/>
    <w:multiLevelType w:val="hybridMultilevel"/>
    <w:lvl w:ilvl="0" w:tplc="04090001">
      <w:start w:val="1"/>
      <w:numFmt w:val="bullet"/>
      <w:suff w:val="tab"/>
      <w:lvlText w:val=""/>
      <w:lvlJc w:val="left"/>
      <w:pPr>
        <w:ind w:hanging="360" w:left="1440"/>
      </w:pPr>
      <w:rPr>
        <w:rFonts w:ascii="Symbol" w:hAnsi="Symbol"/>
      </w:rPr>
    </w:lvl>
    <w:lvl w:ilvl="1" w:tplc="04090003">
      <w:start w:val="1"/>
      <w:numFmt w:val="bullet"/>
      <w:suff w:val="tab"/>
      <w:lvlText w:val="o"/>
      <w:lvlJc w:val="left"/>
      <w:pPr>
        <w:ind w:hanging="360" w:left="2160"/>
      </w:pPr>
      <w:rPr>
        <w:rFonts w:ascii="Courier New" w:hAnsi="Courier New"/>
      </w:rPr>
    </w:lvl>
    <w:lvl w:ilvl="2" w:tplc="04090005">
      <w:start w:val="1"/>
      <w:numFmt w:val="bullet"/>
      <w:suff w:val="tab"/>
      <w:lvlText w:val=""/>
      <w:lvlJc w:val="left"/>
      <w:pPr>
        <w:ind w:hanging="360" w:left="2880"/>
      </w:pPr>
      <w:rPr>
        <w:rFonts w:ascii="Wingdings" w:hAnsi="Wingdings"/>
      </w:rPr>
    </w:lvl>
    <w:lvl w:ilvl="3" w:tplc="04090001">
      <w:start w:val="1"/>
      <w:numFmt w:val="bullet"/>
      <w:suff w:val="tab"/>
      <w:lvlText w:val=""/>
      <w:lvlJc w:val="left"/>
      <w:pPr>
        <w:ind w:hanging="360" w:left="3600"/>
      </w:pPr>
      <w:rPr>
        <w:rFonts w:ascii="Symbol" w:hAnsi="Symbol"/>
      </w:rPr>
    </w:lvl>
    <w:lvl w:ilvl="4" w:tplc="04090003">
      <w:start w:val="1"/>
      <w:numFmt w:val="bullet"/>
      <w:suff w:val="tab"/>
      <w:lvlText w:val="o"/>
      <w:lvlJc w:val="left"/>
      <w:pPr>
        <w:ind w:hanging="360" w:left="4320"/>
      </w:pPr>
      <w:rPr>
        <w:rFonts w:ascii="Courier New" w:hAnsi="Courier New"/>
      </w:rPr>
    </w:lvl>
    <w:lvl w:ilvl="5" w:tplc="04090005">
      <w:start w:val="1"/>
      <w:numFmt w:val="bullet"/>
      <w:suff w:val="tab"/>
      <w:lvlText w:val=""/>
      <w:lvlJc w:val="left"/>
      <w:pPr>
        <w:ind w:hanging="360" w:left="5040"/>
      </w:pPr>
      <w:rPr>
        <w:rFonts w:ascii="Wingdings" w:hAnsi="Wingdings"/>
      </w:rPr>
    </w:lvl>
    <w:lvl w:ilvl="6" w:tplc="04090001">
      <w:start w:val="1"/>
      <w:numFmt w:val="bullet"/>
      <w:suff w:val="tab"/>
      <w:lvlText w:val=""/>
      <w:lvlJc w:val="left"/>
      <w:pPr>
        <w:ind w:hanging="360" w:left="5760"/>
      </w:pPr>
      <w:rPr>
        <w:rFonts w:ascii="Symbol" w:hAnsi="Symbol"/>
      </w:rPr>
    </w:lvl>
    <w:lvl w:ilvl="7" w:tplc="04090003">
      <w:start w:val="1"/>
      <w:numFmt w:val="bullet"/>
      <w:suff w:val="tab"/>
      <w:lvlText w:val="o"/>
      <w:lvlJc w:val="left"/>
      <w:pPr>
        <w:ind w:hanging="360" w:left="6480"/>
      </w:pPr>
      <w:rPr>
        <w:rFonts w:ascii="Courier New" w:hAnsi="Courier New"/>
      </w:rPr>
    </w:lvl>
    <w:lvl w:ilvl="8" w:tplc="04090005">
      <w:start w:val="1"/>
      <w:numFmt w:val="bullet"/>
      <w:suff w:val="tab"/>
      <w:lvlText w:val=""/>
      <w:lvlJc w:val="left"/>
      <w:pPr>
        <w:ind w:hanging="360" w:left="7200"/>
      </w:pPr>
      <w:rPr>
        <w:rFonts w:ascii="Wingdings" w:hAnsi="Wingdings"/>
      </w:rPr>
    </w:lvl>
  </w:abstractNum>
  <w:abstractNum w:abstractNumId="35">
    <w:nsid w:val="676F6D02"/>
    <w:multiLevelType w:val="hybridMultilevel"/>
    <w:lvl w:ilvl="0">
      <w:start w:val="1"/>
      <w:numFmt w:val="bullet"/>
      <w:suff w:val="tab"/>
      <w:lvlText w:val=""/>
      <w:lvlJc w:val="left"/>
      <w:pPr>
        <w:ind w:hanging="360" w:left="360"/>
      </w:pPr>
      <w:rPr>
        <w:rFonts w:ascii="Symbol" w:hAnsi="Symbol"/>
      </w:rPr>
    </w:lvl>
    <w:lvl w:ilvl="1" w:tplc="6926E735">
      <w:start w:val="1"/>
      <w:numFmt w:val="decimal"/>
      <w:suff w:val="tab"/>
      <w:lvlText w:val="%1."/>
      <w:lvlJc w:val="left"/>
      <w:pPr/>
      <w:rPr/>
    </w:lvl>
    <w:lvl w:ilvl="2" w:tplc="5276FE60">
      <w:start w:val="1"/>
      <w:numFmt w:val="decimal"/>
      <w:suff w:val="tab"/>
      <w:lvlText w:val="%1."/>
      <w:lvlJc w:val="left"/>
      <w:pPr/>
      <w:rPr/>
    </w:lvl>
    <w:lvl w:ilvl="3" w:tplc="68505B5D">
      <w:start w:val="1"/>
      <w:numFmt w:val="decimal"/>
      <w:suff w:val="tab"/>
      <w:lvlText w:val="%1."/>
      <w:lvlJc w:val="left"/>
      <w:pPr/>
      <w:rPr/>
    </w:lvl>
    <w:lvl w:ilvl="4" w:tplc="4F8F1302">
      <w:start w:val="1"/>
      <w:numFmt w:val="decimal"/>
      <w:suff w:val="tab"/>
      <w:lvlText w:val="%1."/>
      <w:lvlJc w:val="left"/>
      <w:pPr/>
      <w:rPr/>
    </w:lvl>
    <w:lvl w:ilvl="5" w:tplc="58C87092">
      <w:start w:val="1"/>
      <w:numFmt w:val="decimal"/>
      <w:suff w:val="tab"/>
      <w:lvlText w:val="%1."/>
      <w:lvlJc w:val="left"/>
      <w:pPr/>
      <w:rPr/>
    </w:lvl>
    <w:lvl w:ilvl="6" w:tplc="21C4E128">
      <w:start w:val="1"/>
      <w:numFmt w:val="decimal"/>
      <w:suff w:val="tab"/>
      <w:lvlText w:val="%1."/>
      <w:lvlJc w:val="left"/>
      <w:pPr/>
      <w:rPr/>
    </w:lvl>
    <w:lvl w:ilvl="7" w:tplc="191667E6">
      <w:start w:val="1"/>
      <w:numFmt w:val="decimal"/>
      <w:suff w:val="tab"/>
      <w:lvlText w:val="%1."/>
      <w:lvlJc w:val="left"/>
      <w:pPr/>
      <w:rPr/>
    </w:lvl>
    <w:lvl w:ilvl="8" w:tplc="7DF0090E">
      <w:start w:val="1"/>
      <w:numFmt w:val="decimal"/>
      <w:suff w:val="tab"/>
      <w:lvlText w:val="%1."/>
      <w:lvlJc w:val="left"/>
      <w:pPr/>
      <w:rPr/>
    </w:lvl>
  </w:abstractNum>
  <w:abstractNum w:abstractNumId="36">
    <w:nsid w:val="67975EC6"/>
    <w:multiLevelType w:val="hybridMultilevel"/>
    <w:lvl w:ilvl="0">
      <w:start w:val="1"/>
      <w:numFmt w:val="bullet"/>
      <w:suff w:val="tab"/>
      <w:lvlText w:val=""/>
      <w:lvlJc w:val="left"/>
      <w:pPr>
        <w:ind w:hanging="360" w:left="360"/>
      </w:pPr>
      <w:rPr>
        <w:rFonts w:ascii="Symbol" w:hAnsi="Symbol"/>
        <w:color w:val="000000"/>
      </w:rPr>
    </w:lvl>
    <w:lvl w:ilvl="1" w:tplc="7B35D6A1">
      <w:start w:val="1"/>
      <w:numFmt w:val="decimal"/>
      <w:suff w:val="tab"/>
      <w:lvlText w:val="%1."/>
      <w:lvlJc w:val="left"/>
      <w:pPr/>
      <w:rPr/>
    </w:lvl>
    <w:lvl w:ilvl="2" w:tplc="1097E227">
      <w:start w:val="1"/>
      <w:numFmt w:val="decimal"/>
      <w:suff w:val="tab"/>
      <w:lvlText w:val="%1."/>
      <w:lvlJc w:val="left"/>
      <w:pPr/>
      <w:rPr/>
    </w:lvl>
    <w:lvl w:ilvl="3" w:tplc="7F4EAF78">
      <w:start w:val="1"/>
      <w:numFmt w:val="decimal"/>
      <w:suff w:val="tab"/>
      <w:lvlText w:val="%1."/>
      <w:lvlJc w:val="left"/>
      <w:pPr/>
      <w:rPr/>
    </w:lvl>
    <w:lvl w:ilvl="4" w:tplc="6EC3F55C">
      <w:start w:val="1"/>
      <w:numFmt w:val="decimal"/>
      <w:suff w:val="tab"/>
      <w:lvlText w:val="%1."/>
      <w:lvlJc w:val="left"/>
      <w:pPr/>
      <w:rPr/>
    </w:lvl>
    <w:lvl w:ilvl="5" w:tplc="44C508D2">
      <w:start w:val="1"/>
      <w:numFmt w:val="decimal"/>
      <w:suff w:val="tab"/>
      <w:lvlText w:val="%1."/>
      <w:lvlJc w:val="left"/>
      <w:pPr/>
      <w:rPr/>
    </w:lvl>
    <w:lvl w:ilvl="6" w:tplc="7866D7E9">
      <w:start w:val="1"/>
      <w:numFmt w:val="decimal"/>
      <w:suff w:val="tab"/>
      <w:lvlText w:val="%1."/>
      <w:lvlJc w:val="left"/>
      <w:pPr/>
      <w:rPr/>
    </w:lvl>
    <w:lvl w:ilvl="7" w:tplc="5B89451D">
      <w:start w:val="1"/>
      <w:numFmt w:val="decimal"/>
      <w:suff w:val="tab"/>
      <w:lvlText w:val="%1."/>
      <w:lvlJc w:val="left"/>
      <w:pPr/>
      <w:rPr/>
    </w:lvl>
    <w:lvl w:ilvl="8" w:tplc="6637C204">
      <w:start w:val="1"/>
      <w:numFmt w:val="decimal"/>
      <w:suff w:val="tab"/>
      <w:lvlText w:val="%1."/>
      <w:lvlJc w:val="left"/>
      <w:pPr/>
      <w:rPr/>
    </w:lvl>
  </w:abstractNum>
  <w:abstractNum w:abstractNumId="37">
    <w:nsid w:val="69DA19F2"/>
    <w:multiLevelType w:val="hybridMultilevel"/>
    <w:lvl w:ilvl="0" w:tplc="04090001">
      <w:start w:val="1"/>
      <w:numFmt w:val="bullet"/>
      <w:suff w:val="tab"/>
      <w:lvlText w:val=""/>
      <w:lvlJc w:val="left"/>
      <w:pPr>
        <w:ind w:hanging="360" w:left="900"/>
      </w:pPr>
      <w:rPr>
        <w:rFonts w:ascii="Symbol" w:hAnsi="Symbol"/>
      </w:rPr>
    </w:lvl>
    <w:lvl w:ilvl="1" w:tplc="04090003">
      <w:start w:val="1"/>
      <w:numFmt w:val="bullet"/>
      <w:suff w:val="tab"/>
      <w:lvlText w:val="o"/>
      <w:lvlJc w:val="left"/>
      <w:pPr>
        <w:ind w:hanging="360" w:left="1620"/>
      </w:pPr>
      <w:rPr>
        <w:rFonts w:ascii="Courier New" w:hAnsi="Courier New"/>
      </w:rPr>
    </w:lvl>
    <w:lvl w:ilvl="2" w:tplc="04090005">
      <w:start w:val="1"/>
      <w:numFmt w:val="bullet"/>
      <w:suff w:val="tab"/>
      <w:lvlText w:val=""/>
      <w:lvlJc w:val="left"/>
      <w:pPr>
        <w:ind w:hanging="360" w:left="2340"/>
      </w:pPr>
      <w:rPr>
        <w:rFonts w:ascii="Wingdings" w:hAnsi="Wingdings"/>
      </w:rPr>
    </w:lvl>
    <w:lvl w:ilvl="3" w:tplc="04090001">
      <w:start w:val="1"/>
      <w:numFmt w:val="bullet"/>
      <w:suff w:val="tab"/>
      <w:lvlText w:val=""/>
      <w:lvlJc w:val="left"/>
      <w:pPr>
        <w:ind w:hanging="360" w:left="3060"/>
      </w:pPr>
      <w:rPr>
        <w:rFonts w:ascii="Symbol" w:hAnsi="Symbol"/>
      </w:rPr>
    </w:lvl>
    <w:lvl w:ilvl="4" w:tplc="04090003">
      <w:start w:val="1"/>
      <w:numFmt w:val="bullet"/>
      <w:suff w:val="tab"/>
      <w:lvlText w:val="o"/>
      <w:lvlJc w:val="left"/>
      <w:pPr>
        <w:ind w:hanging="360" w:left="3780"/>
      </w:pPr>
      <w:rPr>
        <w:rFonts w:ascii="Courier New" w:hAnsi="Courier New"/>
      </w:rPr>
    </w:lvl>
    <w:lvl w:ilvl="5" w:tplc="04090005">
      <w:start w:val="1"/>
      <w:numFmt w:val="bullet"/>
      <w:suff w:val="tab"/>
      <w:lvlText w:val=""/>
      <w:lvlJc w:val="left"/>
      <w:pPr>
        <w:ind w:hanging="360" w:left="4500"/>
      </w:pPr>
      <w:rPr>
        <w:rFonts w:ascii="Wingdings" w:hAnsi="Wingdings"/>
      </w:rPr>
    </w:lvl>
    <w:lvl w:ilvl="6" w:tplc="04090001">
      <w:start w:val="1"/>
      <w:numFmt w:val="bullet"/>
      <w:suff w:val="tab"/>
      <w:lvlText w:val=""/>
      <w:lvlJc w:val="left"/>
      <w:pPr>
        <w:ind w:hanging="360" w:left="5220"/>
      </w:pPr>
      <w:rPr>
        <w:rFonts w:ascii="Symbol" w:hAnsi="Symbol"/>
      </w:rPr>
    </w:lvl>
    <w:lvl w:ilvl="7" w:tplc="04090003">
      <w:start w:val="1"/>
      <w:numFmt w:val="bullet"/>
      <w:suff w:val="tab"/>
      <w:lvlText w:val="o"/>
      <w:lvlJc w:val="left"/>
      <w:pPr>
        <w:ind w:hanging="360" w:left="5940"/>
      </w:pPr>
      <w:rPr>
        <w:rFonts w:ascii="Courier New" w:hAnsi="Courier New"/>
      </w:rPr>
    </w:lvl>
    <w:lvl w:ilvl="8" w:tplc="04090005">
      <w:start w:val="1"/>
      <w:numFmt w:val="bullet"/>
      <w:suff w:val="tab"/>
      <w:lvlText w:val=""/>
      <w:lvlJc w:val="left"/>
      <w:pPr>
        <w:ind w:hanging="360" w:left="6660"/>
      </w:pPr>
      <w:rPr>
        <w:rFonts w:ascii="Wingdings" w:hAnsi="Wingdings"/>
      </w:rPr>
    </w:lvl>
  </w:abstractNum>
  <w:abstractNum w:abstractNumId="38">
    <w:nsid w:val="6E9E6B95"/>
    <w:multiLevelType w:val="hybridMultilevel"/>
    <w:lvl w:ilvl="0" w:tplc="04090001">
      <w:start w:val="1"/>
      <w:numFmt w:val="bullet"/>
      <w:suff w:val="tab"/>
      <w:lvlText w:val=""/>
      <w:lvlJc w:val="left"/>
      <w:pPr>
        <w:ind w:hanging="360" w:left="936"/>
      </w:pPr>
      <w:rPr>
        <w:rFonts w:ascii="Symbol" w:hAnsi="Symbol"/>
      </w:rPr>
    </w:lvl>
    <w:lvl w:ilvl="1" w:tplc="04090003">
      <w:start w:val="1"/>
      <w:numFmt w:val="bullet"/>
      <w:suff w:val="tab"/>
      <w:lvlText w:val="o"/>
      <w:lvlJc w:val="left"/>
      <w:pPr>
        <w:ind w:hanging="360" w:left="1656"/>
      </w:pPr>
      <w:rPr>
        <w:rFonts w:ascii="Courier New" w:hAnsi="Courier New"/>
      </w:rPr>
    </w:lvl>
    <w:lvl w:ilvl="2" w:tplc="04090005">
      <w:start w:val="1"/>
      <w:numFmt w:val="bullet"/>
      <w:suff w:val="tab"/>
      <w:lvlText w:val=""/>
      <w:lvlJc w:val="left"/>
      <w:pPr>
        <w:ind w:hanging="360" w:left="2376"/>
      </w:pPr>
      <w:rPr>
        <w:rFonts w:ascii="Wingdings" w:hAnsi="Wingdings"/>
      </w:rPr>
    </w:lvl>
    <w:lvl w:ilvl="3" w:tplc="04090001">
      <w:start w:val="1"/>
      <w:numFmt w:val="bullet"/>
      <w:suff w:val="tab"/>
      <w:lvlText w:val=""/>
      <w:lvlJc w:val="left"/>
      <w:pPr>
        <w:ind w:hanging="360" w:left="3096"/>
      </w:pPr>
      <w:rPr>
        <w:rFonts w:ascii="Symbol" w:hAnsi="Symbol"/>
      </w:rPr>
    </w:lvl>
    <w:lvl w:ilvl="4" w:tplc="04090003">
      <w:start w:val="1"/>
      <w:numFmt w:val="bullet"/>
      <w:suff w:val="tab"/>
      <w:lvlText w:val="o"/>
      <w:lvlJc w:val="left"/>
      <w:pPr>
        <w:ind w:hanging="360" w:left="3816"/>
      </w:pPr>
      <w:rPr>
        <w:rFonts w:ascii="Courier New" w:hAnsi="Courier New"/>
      </w:rPr>
    </w:lvl>
    <w:lvl w:ilvl="5" w:tplc="04090005">
      <w:start w:val="1"/>
      <w:numFmt w:val="bullet"/>
      <w:suff w:val="tab"/>
      <w:lvlText w:val=""/>
      <w:lvlJc w:val="left"/>
      <w:pPr>
        <w:ind w:hanging="360" w:left="4536"/>
      </w:pPr>
      <w:rPr>
        <w:rFonts w:ascii="Wingdings" w:hAnsi="Wingdings"/>
      </w:rPr>
    </w:lvl>
    <w:lvl w:ilvl="6" w:tplc="04090001">
      <w:start w:val="1"/>
      <w:numFmt w:val="bullet"/>
      <w:suff w:val="tab"/>
      <w:lvlText w:val=""/>
      <w:lvlJc w:val="left"/>
      <w:pPr>
        <w:ind w:hanging="360" w:left="5256"/>
      </w:pPr>
      <w:rPr>
        <w:rFonts w:ascii="Symbol" w:hAnsi="Symbol"/>
      </w:rPr>
    </w:lvl>
    <w:lvl w:ilvl="7" w:tplc="04090003">
      <w:start w:val="1"/>
      <w:numFmt w:val="bullet"/>
      <w:suff w:val="tab"/>
      <w:lvlText w:val="o"/>
      <w:lvlJc w:val="left"/>
      <w:pPr>
        <w:ind w:hanging="360" w:left="5976"/>
      </w:pPr>
      <w:rPr>
        <w:rFonts w:ascii="Courier New" w:hAnsi="Courier New"/>
      </w:rPr>
    </w:lvl>
    <w:lvl w:ilvl="8" w:tplc="04090005">
      <w:start w:val="1"/>
      <w:numFmt w:val="bullet"/>
      <w:suff w:val="tab"/>
      <w:lvlText w:val=""/>
      <w:lvlJc w:val="left"/>
      <w:pPr>
        <w:ind w:hanging="360" w:left="6696"/>
      </w:pPr>
      <w:rPr>
        <w:rFonts w:ascii="Wingdings" w:hAnsi="Wingdings"/>
      </w:rPr>
    </w:lvl>
  </w:abstractNum>
  <w:abstractNum w:abstractNumId="39">
    <w:nsid w:val="6EF45CC7"/>
    <w:multiLevelType w:val="hybridMultilevel"/>
    <w:lvl w:ilvl="0" w:tplc="04090001">
      <w:start w:val="1"/>
      <w:numFmt w:val="bullet"/>
      <w:suff w:val="tab"/>
      <w:lvlText w:val=""/>
      <w:lvlJc w:val="left"/>
      <w:pPr>
        <w:ind w:hanging="360" w:left="1440"/>
      </w:pPr>
      <w:rPr>
        <w:rFonts w:ascii="Symbol" w:hAnsi="Symbol"/>
      </w:rPr>
    </w:lvl>
    <w:lvl w:ilvl="1" w:tplc="04090003">
      <w:start w:val="1"/>
      <w:numFmt w:val="bullet"/>
      <w:suff w:val="tab"/>
      <w:lvlText w:val="o"/>
      <w:lvlJc w:val="left"/>
      <w:pPr>
        <w:ind w:hanging="360" w:left="2160"/>
      </w:pPr>
      <w:rPr>
        <w:rFonts w:ascii="Courier New" w:hAnsi="Courier New"/>
      </w:rPr>
    </w:lvl>
    <w:lvl w:ilvl="2" w:tplc="04090005">
      <w:start w:val="1"/>
      <w:numFmt w:val="bullet"/>
      <w:suff w:val="tab"/>
      <w:lvlText w:val=""/>
      <w:lvlJc w:val="left"/>
      <w:pPr>
        <w:ind w:hanging="360" w:left="2880"/>
      </w:pPr>
      <w:rPr>
        <w:rFonts w:ascii="Wingdings" w:hAnsi="Wingdings"/>
      </w:rPr>
    </w:lvl>
    <w:lvl w:ilvl="3" w:tplc="04090001">
      <w:start w:val="1"/>
      <w:numFmt w:val="bullet"/>
      <w:suff w:val="tab"/>
      <w:lvlText w:val=""/>
      <w:lvlJc w:val="left"/>
      <w:pPr>
        <w:ind w:hanging="360" w:left="3600"/>
      </w:pPr>
      <w:rPr>
        <w:rFonts w:ascii="Symbol" w:hAnsi="Symbol"/>
      </w:rPr>
    </w:lvl>
    <w:lvl w:ilvl="4" w:tplc="04090003">
      <w:start w:val="1"/>
      <w:numFmt w:val="bullet"/>
      <w:suff w:val="tab"/>
      <w:lvlText w:val="o"/>
      <w:lvlJc w:val="left"/>
      <w:pPr>
        <w:ind w:hanging="360" w:left="4320"/>
      </w:pPr>
      <w:rPr>
        <w:rFonts w:ascii="Courier New" w:hAnsi="Courier New"/>
      </w:rPr>
    </w:lvl>
    <w:lvl w:ilvl="5" w:tplc="04090005">
      <w:start w:val="1"/>
      <w:numFmt w:val="bullet"/>
      <w:suff w:val="tab"/>
      <w:lvlText w:val=""/>
      <w:lvlJc w:val="left"/>
      <w:pPr>
        <w:ind w:hanging="360" w:left="5040"/>
      </w:pPr>
      <w:rPr>
        <w:rFonts w:ascii="Wingdings" w:hAnsi="Wingdings"/>
      </w:rPr>
    </w:lvl>
    <w:lvl w:ilvl="6" w:tplc="04090001">
      <w:start w:val="1"/>
      <w:numFmt w:val="bullet"/>
      <w:suff w:val="tab"/>
      <w:lvlText w:val=""/>
      <w:lvlJc w:val="left"/>
      <w:pPr>
        <w:ind w:hanging="360" w:left="5760"/>
      </w:pPr>
      <w:rPr>
        <w:rFonts w:ascii="Symbol" w:hAnsi="Symbol"/>
      </w:rPr>
    </w:lvl>
    <w:lvl w:ilvl="7" w:tplc="04090003">
      <w:start w:val="1"/>
      <w:numFmt w:val="bullet"/>
      <w:suff w:val="tab"/>
      <w:lvlText w:val="o"/>
      <w:lvlJc w:val="left"/>
      <w:pPr>
        <w:ind w:hanging="360" w:left="6480"/>
      </w:pPr>
      <w:rPr>
        <w:rFonts w:ascii="Courier New" w:hAnsi="Courier New"/>
      </w:rPr>
    </w:lvl>
    <w:lvl w:ilvl="8" w:tplc="04090005">
      <w:start w:val="1"/>
      <w:numFmt w:val="bullet"/>
      <w:suff w:val="tab"/>
      <w:lvlText w:val=""/>
      <w:lvlJc w:val="left"/>
      <w:pPr>
        <w:ind w:hanging="360" w:left="7200"/>
      </w:pPr>
      <w:rPr>
        <w:rFonts w:ascii="Wingdings" w:hAnsi="Wingdings"/>
      </w:rPr>
    </w:lvl>
  </w:abstractNum>
  <w:abstractNum w:abstractNumId="40">
    <w:nsid w:val="6F9153BD"/>
    <w:multiLevelType w:val="hybridMultilevel"/>
    <w:lvl w:ilvl="0" w:tplc="FFFFFFFF">
      <w:start w:val="1"/>
      <w:numFmt w:val="bullet"/>
      <w:suff w:val="tab"/>
      <w:lvlText w:val=""/>
      <w:lvlJc w:val="left"/>
      <w:pPr>
        <w:ind w:hanging="360" w:left="1290"/>
      </w:pPr>
      <w:rPr>
        <w:rFonts w:ascii="Symbol" w:hAnsi="Symbol"/>
      </w:rPr>
    </w:lvl>
    <w:lvl w:ilvl="1" w:tplc="04090003">
      <w:start w:val="1"/>
      <w:numFmt w:val="bullet"/>
      <w:suff w:val="tab"/>
      <w:lvlText w:val="o"/>
      <w:lvlJc w:val="left"/>
      <w:pPr>
        <w:ind w:hanging="360" w:left="2010"/>
      </w:pPr>
      <w:rPr>
        <w:rFonts w:ascii="Courier New" w:hAnsi="Courier New"/>
      </w:rPr>
    </w:lvl>
    <w:lvl w:ilvl="2" w:tplc="04090005">
      <w:start w:val="1"/>
      <w:numFmt w:val="bullet"/>
      <w:suff w:val="tab"/>
      <w:lvlText w:val=""/>
      <w:lvlJc w:val="left"/>
      <w:pPr>
        <w:ind w:hanging="360" w:left="2730"/>
      </w:pPr>
      <w:rPr>
        <w:rFonts w:ascii="Wingdings" w:hAnsi="Wingdings"/>
      </w:rPr>
    </w:lvl>
    <w:lvl w:ilvl="3" w:tplc="04090001">
      <w:start w:val="1"/>
      <w:numFmt w:val="bullet"/>
      <w:suff w:val="tab"/>
      <w:lvlText w:val=""/>
      <w:lvlJc w:val="left"/>
      <w:pPr>
        <w:ind w:hanging="360" w:left="3450"/>
      </w:pPr>
      <w:rPr>
        <w:rFonts w:ascii="Symbol" w:hAnsi="Symbol"/>
      </w:rPr>
    </w:lvl>
    <w:lvl w:ilvl="4" w:tplc="04090003">
      <w:start w:val="1"/>
      <w:numFmt w:val="bullet"/>
      <w:suff w:val="tab"/>
      <w:lvlText w:val="o"/>
      <w:lvlJc w:val="left"/>
      <w:pPr>
        <w:ind w:hanging="360" w:left="4170"/>
      </w:pPr>
      <w:rPr>
        <w:rFonts w:ascii="Courier New" w:hAnsi="Courier New"/>
      </w:rPr>
    </w:lvl>
    <w:lvl w:ilvl="5" w:tplc="04090005">
      <w:start w:val="1"/>
      <w:numFmt w:val="bullet"/>
      <w:suff w:val="tab"/>
      <w:lvlText w:val=""/>
      <w:lvlJc w:val="left"/>
      <w:pPr>
        <w:ind w:hanging="360" w:left="4890"/>
      </w:pPr>
      <w:rPr>
        <w:rFonts w:ascii="Wingdings" w:hAnsi="Wingdings"/>
      </w:rPr>
    </w:lvl>
    <w:lvl w:ilvl="6" w:tplc="04090001">
      <w:start w:val="1"/>
      <w:numFmt w:val="bullet"/>
      <w:suff w:val="tab"/>
      <w:lvlText w:val=""/>
      <w:lvlJc w:val="left"/>
      <w:pPr>
        <w:ind w:hanging="360" w:left="5610"/>
      </w:pPr>
      <w:rPr>
        <w:rFonts w:ascii="Symbol" w:hAnsi="Symbol"/>
      </w:rPr>
    </w:lvl>
    <w:lvl w:ilvl="7" w:tplc="04090003">
      <w:start w:val="1"/>
      <w:numFmt w:val="bullet"/>
      <w:suff w:val="tab"/>
      <w:lvlText w:val="o"/>
      <w:lvlJc w:val="left"/>
      <w:pPr>
        <w:ind w:hanging="360" w:left="6330"/>
      </w:pPr>
      <w:rPr>
        <w:rFonts w:ascii="Courier New" w:hAnsi="Courier New"/>
      </w:rPr>
    </w:lvl>
    <w:lvl w:ilvl="8" w:tplc="04090005">
      <w:start w:val="1"/>
      <w:numFmt w:val="bullet"/>
      <w:suff w:val="tab"/>
      <w:lvlText w:val=""/>
      <w:lvlJc w:val="left"/>
      <w:pPr>
        <w:ind w:hanging="360" w:left="7050"/>
      </w:pPr>
      <w:rPr>
        <w:rFonts w:ascii="Wingdings" w:hAnsi="Wingdings"/>
      </w:rPr>
    </w:lvl>
  </w:abstractNum>
  <w:abstractNum w:abstractNumId="41">
    <w:nsid w:val="71BA3A3D"/>
    <w:multiLevelType w:val="hybridMultilevel"/>
    <w:lvl w:ilvl="0" w:tplc="04090001">
      <w:start w:val="1"/>
      <w:numFmt w:val="bullet"/>
      <w:suff w:val="tab"/>
      <w:lvlText w:val=""/>
      <w:lvlJc w:val="left"/>
      <w:pPr>
        <w:ind w:hanging="360" w:left="1080"/>
      </w:pPr>
      <w:rPr>
        <w:rFonts w:ascii="Symbol" w:hAnsi="Symbol"/>
      </w:rPr>
    </w:lvl>
    <w:lvl w:ilvl="1" w:tplc="04090003">
      <w:start w:val="1"/>
      <w:numFmt w:val="bullet"/>
      <w:suff w:val="tab"/>
      <w:lvlText w:val="o"/>
      <w:lvlJc w:val="left"/>
      <w:pPr>
        <w:ind w:hanging="360" w:left="1800"/>
      </w:pPr>
      <w:rPr>
        <w:rFonts w:ascii="Courier New" w:hAnsi="Courier New"/>
      </w:rPr>
    </w:lvl>
    <w:lvl w:ilvl="2" w:tplc="04090005">
      <w:start w:val="1"/>
      <w:numFmt w:val="bullet"/>
      <w:suff w:val="tab"/>
      <w:lvlText w:val=""/>
      <w:lvlJc w:val="left"/>
      <w:pPr>
        <w:ind w:hanging="360" w:left="2520"/>
      </w:pPr>
      <w:rPr>
        <w:rFonts w:ascii="Wingdings" w:hAnsi="Wingdings"/>
      </w:rPr>
    </w:lvl>
    <w:lvl w:ilvl="3" w:tplc="04090001">
      <w:start w:val="1"/>
      <w:numFmt w:val="bullet"/>
      <w:suff w:val="tab"/>
      <w:lvlText w:val=""/>
      <w:lvlJc w:val="left"/>
      <w:pPr>
        <w:ind w:hanging="360" w:left="3240"/>
      </w:pPr>
      <w:rPr>
        <w:rFonts w:ascii="Symbol" w:hAnsi="Symbol"/>
      </w:rPr>
    </w:lvl>
    <w:lvl w:ilvl="4" w:tplc="04090003">
      <w:start w:val="1"/>
      <w:numFmt w:val="bullet"/>
      <w:suff w:val="tab"/>
      <w:lvlText w:val="o"/>
      <w:lvlJc w:val="left"/>
      <w:pPr>
        <w:ind w:hanging="360" w:left="3960"/>
      </w:pPr>
      <w:rPr>
        <w:rFonts w:ascii="Courier New" w:hAnsi="Courier New"/>
      </w:rPr>
    </w:lvl>
    <w:lvl w:ilvl="5" w:tplc="04090005">
      <w:start w:val="1"/>
      <w:numFmt w:val="bullet"/>
      <w:suff w:val="tab"/>
      <w:lvlText w:val=""/>
      <w:lvlJc w:val="left"/>
      <w:pPr>
        <w:ind w:hanging="360" w:left="4680"/>
      </w:pPr>
      <w:rPr>
        <w:rFonts w:ascii="Wingdings" w:hAnsi="Wingdings"/>
      </w:rPr>
    </w:lvl>
    <w:lvl w:ilvl="6" w:tplc="04090001">
      <w:start w:val="1"/>
      <w:numFmt w:val="bullet"/>
      <w:suff w:val="tab"/>
      <w:lvlText w:val=""/>
      <w:lvlJc w:val="left"/>
      <w:pPr>
        <w:ind w:hanging="360" w:left="5400"/>
      </w:pPr>
      <w:rPr>
        <w:rFonts w:ascii="Symbol" w:hAnsi="Symbol"/>
      </w:rPr>
    </w:lvl>
    <w:lvl w:ilvl="7" w:tplc="04090003">
      <w:start w:val="1"/>
      <w:numFmt w:val="bullet"/>
      <w:suff w:val="tab"/>
      <w:lvlText w:val="o"/>
      <w:lvlJc w:val="left"/>
      <w:pPr>
        <w:ind w:hanging="360" w:left="6120"/>
      </w:pPr>
      <w:rPr>
        <w:rFonts w:ascii="Courier New" w:hAnsi="Courier New"/>
      </w:rPr>
    </w:lvl>
    <w:lvl w:ilvl="8" w:tplc="04090005">
      <w:start w:val="1"/>
      <w:numFmt w:val="bullet"/>
      <w:suff w:val="tab"/>
      <w:lvlText w:val=""/>
      <w:lvlJc w:val="left"/>
      <w:pPr>
        <w:ind w:hanging="360" w:left="6840"/>
      </w:pPr>
      <w:rPr>
        <w:rFonts w:ascii="Wingdings" w:hAnsi="Wingdings"/>
      </w:rPr>
    </w:lvl>
  </w:abstractNum>
  <w:abstractNum w:abstractNumId="42">
    <w:nsid w:val="734915DC"/>
    <w:multiLevelType w:val="hybridMultilevel"/>
    <w:lvl w:ilvl="0">
      <w:start w:val="1"/>
      <w:numFmt w:val="bullet"/>
      <w:suff w:val="tab"/>
      <w:lvlText w:val=""/>
      <w:lvlJc w:val="left"/>
      <w:pPr>
        <w:ind w:hanging="360" w:left="360"/>
      </w:pPr>
      <w:rPr>
        <w:rFonts w:ascii="Symbol" w:hAnsi="Symbol"/>
      </w:rPr>
    </w:lvl>
    <w:lvl w:ilvl="1" w:tplc="1B32F9F5">
      <w:start w:val="1"/>
      <w:numFmt w:val="decimal"/>
      <w:suff w:val="tab"/>
      <w:lvlText w:val="%1."/>
      <w:lvlJc w:val="left"/>
      <w:pPr/>
      <w:rPr/>
    </w:lvl>
    <w:lvl w:ilvl="2" w:tplc="0D0A23EF">
      <w:start w:val="1"/>
      <w:numFmt w:val="decimal"/>
      <w:suff w:val="tab"/>
      <w:lvlText w:val="%1."/>
      <w:lvlJc w:val="left"/>
      <w:pPr/>
      <w:rPr/>
    </w:lvl>
    <w:lvl w:ilvl="3" w:tplc="55D4368F">
      <w:start w:val="1"/>
      <w:numFmt w:val="decimal"/>
      <w:suff w:val="tab"/>
      <w:lvlText w:val="%1."/>
      <w:lvlJc w:val="left"/>
      <w:pPr/>
      <w:rPr/>
    </w:lvl>
    <w:lvl w:ilvl="4" w:tplc="1723B2E8">
      <w:start w:val="1"/>
      <w:numFmt w:val="decimal"/>
      <w:suff w:val="tab"/>
      <w:lvlText w:val="%1."/>
      <w:lvlJc w:val="left"/>
      <w:pPr/>
      <w:rPr/>
    </w:lvl>
    <w:lvl w:ilvl="5" w:tplc="0F6B4118">
      <w:start w:val="1"/>
      <w:numFmt w:val="decimal"/>
      <w:suff w:val="tab"/>
      <w:lvlText w:val="%1."/>
      <w:lvlJc w:val="left"/>
      <w:pPr/>
      <w:rPr/>
    </w:lvl>
    <w:lvl w:ilvl="6" w:tplc="32A40259">
      <w:start w:val="1"/>
      <w:numFmt w:val="decimal"/>
      <w:suff w:val="tab"/>
      <w:lvlText w:val="%1."/>
      <w:lvlJc w:val="left"/>
      <w:pPr/>
      <w:rPr/>
    </w:lvl>
    <w:lvl w:ilvl="7" w:tplc="794B5BE5">
      <w:start w:val="1"/>
      <w:numFmt w:val="decimal"/>
      <w:suff w:val="tab"/>
      <w:lvlText w:val="%1."/>
      <w:lvlJc w:val="left"/>
      <w:pPr/>
      <w:rPr/>
    </w:lvl>
    <w:lvl w:ilvl="8" w:tplc="274B2EC2">
      <w:start w:val="1"/>
      <w:numFmt w:val="decimal"/>
      <w:suff w:val="tab"/>
      <w:lvlText w:val="%1."/>
      <w:lvlJc w:val="left"/>
      <w:pPr/>
      <w:rPr/>
    </w:lvl>
  </w:abstractNum>
  <w:abstractNum w:abstractNumId="43">
    <w:nsid w:val="758B26C4"/>
    <w:multiLevelType w:val="hybridMultilevel"/>
    <w:lvl w:ilvl="0" w:tplc="04090005">
      <w:start w:val="1"/>
      <w:numFmt w:val="bullet"/>
      <w:suff w:val="tab"/>
      <w:lvlText w:val=""/>
      <w:lvlJc w:val="left"/>
      <w:pPr>
        <w:ind w:hanging="360" w:left="1584"/>
      </w:pPr>
      <w:rPr>
        <w:rFonts w:ascii="Wingdings" w:hAnsi="Wingdings"/>
      </w:rPr>
    </w:lvl>
    <w:lvl w:ilvl="1" w:tplc="04090003">
      <w:start w:val="1"/>
      <w:numFmt w:val="bullet"/>
      <w:suff w:val="tab"/>
      <w:lvlText w:val="o"/>
      <w:lvlJc w:val="left"/>
      <w:pPr>
        <w:ind w:hanging="360" w:left="2304"/>
      </w:pPr>
      <w:rPr>
        <w:rFonts w:ascii="Courier New" w:hAnsi="Courier New"/>
      </w:rPr>
    </w:lvl>
    <w:lvl w:ilvl="2" w:tplc="04090005">
      <w:start w:val="1"/>
      <w:numFmt w:val="bullet"/>
      <w:suff w:val="tab"/>
      <w:lvlText w:val=""/>
      <w:lvlJc w:val="left"/>
      <w:pPr>
        <w:ind w:hanging="360" w:left="3024"/>
      </w:pPr>
      <w:rPr>
        <w:rFonts w:ascii="Wingdings" w:hAnsi="Wingdings"/>
      </w:rPr>
    </w:lvl>
    <w:lvl w:ilvl="3" w:tplc="04090001">
      <w:start w:val="1"/>
      <w:numFmt w:val="bullet"/>
      <w:suff w:val="tab"/>
      <w:lvlText w:val=""/>
      <w:lvlJc w:val="left"/>
      <w:pPr>
        <w:ind w:hanging="360" w:left="3744"/>
      </w:pPr>
      <w:rPr>
        <w:rFonts w:ascii="Symbol" w:hAnsi="Symbol"/>
      </w:rPr>
    </w:lvl>
    <w:lvl w:ilvl="4" w:tplc="04090003">
      <w:start w:val="1"/>
      <w:numFmt w:val="bullet"/>
      <w:suff w:val="tab"/>
      <w:lvlText w:val="o"/>
      <w:lvlJc w:val="left"/>
      <w:pPr>
        <w:ind w:hanging="360" w:left="4464"/>
      </w:pPr>
      <w:rPr>
        <w:rFonts w:ascii="Courier New" w:hAnsi="Courier New"/>
      </w:rPr>
    </w:lvl>
    <w:lvl w:ilvl="5" w:tplc="04090005">
      <w:start w:val="1"/>
      <w:numFmt w:val="bullet"/>
      <w:suff w:val="tab"/>
      <w:lvlText w:val=""/>
      <w:lvlJc w:val="left"/>
      <w:pPr>
        <w:ind w:hanging="360" w:left="5184"/>
      </w:pPr>
      <w:rPr>
        <w:rFonts w:ascii="Wingdings" w:hAnsi="Wingdings"/>
      </w:rPr>
    </w:lvl>
    <w:lvl w:ilvl="6" w:tplc="04090001">
      <w:start w:val="1"/>
      <w:numFmt w:val="bullet"/>
      <w:suff w:val="tab"/>
      <w:lvlText w:val=""/>
      <w:lvlJc w:val="left"/>
      <w:pPr>
        <w:ind w:hanging="360" w:left="5904"/>
      </w:pPr>
      <w:rPr>
        <w:rFonts w:ascii="Symbol" w:hAnsi="Symbol"/>
      </w:rPr>
    </w:lvl>
    <w:lvl w:ilvl="7" w:tplc="04090003">
      <w:start w:val="1"/>
      <w:numFmt w:val="bullet"/>
      <w:suff w:val="tab"/>
      <w:lvlText w:val="o"/>
      <w:lvlJc w:val="left"/>
      <w:pPr>
        <w:ind w:hanging="360" w:left="6624"/>
      </w:pPr>
      <w:rPr>
        <w:rFonts w:ascii="Courier New" w:hAnsi="Courier New"/>
      </w:rPr>
    </w:lvl>
    <w:lvl w:ilvl="8" w:tplc="04090005">
      <w:start w:val="1"/>
      <w:numFmt w:val="bullet"/>
      <w:suff w:val="tab"/>
      <w:lvlText w:val=""/>
      <w:lvlJc w:val="left"/>
      <w:pPr>
        <w:ind w:hanging="360" w:left="7344"/>
      </w:pPr>
      <w:rPr>
        <w:rFonts w:ascii="Wingdings" w:hAnsi="Wingdings"/>
      </w:rPr>
    </w:lvl>
  </w:abstractNum>
  <w:abstractNum w:abstractNumId="44">
    <w:nsid w:val="79E6449C"/>
    <w:multiLevelType w:val="hybridMultilevel"/>
    <w:lvl w:ilvl="0" w:tplc="04090001">
      <w:start w:val="1"/>
      <w:numFmt w:val="bullet"/>
      <w:suff w:val="tab"/>
      <w:lvlText w:val=""/>
      <w:lvlJc w:val="left"/>
      <w:pPr>
        <w:ind w:hanging="360" w:left="1434"/>
      </w:pPr>
      <w:rPr>
        <w:rFonts w:ascii="Symbol" w:hAnsi="Symbol"/>
      </w:rPr>
    </w:lvl>
    <w:lvl w:ilvl="1" w:tplc="04090003">
      <w:start w:val="1"/>
      <w:numFmt w:val="bullet"/>
      <w:suff w:val="tab"/>
      <w:lvlText w:val="o"/>
      <w:lvlJc w:val="left"/>
      <w:pPr>
        <w:ind w:hanging="360" w:left="2154"/>
      </w:pPr>
      <w:rPr>
        <w:rFonts w:ascii="Courier New" w:hAnsi="Courier New"/>
      </w:rPr>
    </w:lvl>
    <w:lvl w:ilvl="2" w:tplc="04090005">
      <w:start w:val="1"/>
      <w:numFmt w:val="bullet"/>
      <w:suff w:val="tab"/>
      <w:lvlText w:val=""/>
      <w:lvlJc w:val="left"/>
      <w:pPr>
        <w:ind w:hanging="360" w:left="2874"/>
      </w:pPr>
      <w:rPr>
        <w:rFonts w:ascii="Wingdings" w:hAnsi="Wingdings"/>
      </w:rPr>
    </w:lvl>
    <w:lvl w:ilvl="3" w:tplc="04090001">
      <w:start w:val="1"/>
      <w:numFmt w:val="bullet"/>
      <w:suff w:val="tab"/>
      <w:lvlText w:val=""/>
      <w:lvlJc w:val="left"/>
      <w:pPr>
        <w:ind w:hanging="360" w:left="3594"/>
      </w:pPr>
      <w:rPr>
        <w:rFonts w:ascii="Symbol" w:hAnsi="Symbol"/>
      </w:rPr>
    </w:lvl>
    <w:lvl w:ilvl="4" w:tplc="04090003">
      <w:start w:val="1"/>
      <w:numFmt w:val="bullet"/>
      <w:suff w:val="tab"/>
      <w:lvlText w:val="o"/>
      <w:lvlJc w:val="left"/>
      <w:pPr>
        <w:ind w:hanging="360" w:left="4314"/>
      </w:pPr>
      <w:rPr>
        <w:rFonts w:ascii="Courier New" w:hAnsi="Courier New"/>
      </w:rPr>
    </w:lvl>
    <w:lvl w:ilvl="5" w:tplc="04090005">
      <w:start w:val="1"/>
      <w:numFmt w:val="bullet"/>
      <w:suff w:val="tab"/>
      <w:lvlText w:val=""/>
      <w:lvlJc w:val="left"/>
      <w:pPr>
        <w:ind w:hanging="360" w:left="5034"/>
      </w:pPr>
      <w:rPr>
        <w:rFonts w:ascii="Wingdings" w:hAnsi="Wingdings"/>
      </w:rPr>
    </w:lvl>
    <w:lvl w:ilvl="6" w:tplc="04090001">
      <w:start w:val="1"/>
      <w:numFmt w:val="bullet"/>
      <w:suff w:val="tab"/>
      <w:lvlText w:val=""/>
      <w:lvlJc w:val="left"/>
      <w:pPr>
        <w:ind w:hanging="360" w:left="5754"/>
      </w:pPr>
      <w:rPr>
        <w:rFonts w:ascii="Symbol" w:hAnsi="Symbol"/>
      </w:rPr>
    </w:lvl>
    <w:lvl w:ilvl="7" w:tplc="04090003">
      <w:start w:val="1"/>
      <w:numFmt w:val="bullet"/>
      <w:suff w:val="tab"/>
      <w:lvlText w:val="o"/>
      <w:lvlJc w:val="left"/>
      <w:pPr>
        <w:ind w:hanging="360" w:left="6474"/>
      </w:pPr>
      <w:rPr>
        <w:rFonts w:ascii="Courier New" w:hAnsi="Courier New"/>
      </w:rPr>
    </w:lvl>
    <w:lvl w:ilvl="8" w:tplc="04090005">
      <w:start w:val="1"/>
      <w:numFmt w:val="bullet"/>
      <w:suff w:val="tab"/>
      <w:lvlText w:val=""/>
      <w:lvlJc w:val="left"/>
      <w:pPr>
        <w:ind w:hanging="360" w:left="7194"/>
      </w:pPr>
      <w:rPr>
        <w:rFonts w:ascii="Wingdings" w:hAnsi="Wingdings"/>
      </w:rPr>
    </w:lvl>
  </w:abstractNum>
  <w:abstractNum w:abstractNumId="45">
    <w:nsid w:val="7B343B77"/>
    <w:multiLevelType w:val="hybridMultilevel"/>
    <w:lvl w:ilvl="0" w:tplc="04090001">
      <w:start w:val="1"/>
      <w:numFmt w:val="bullet"/>
      <w:suff w:val="tab"/>
      <w:lvlText w:val=""/>
      <w:lvlJc w:val="left"/>
      <w:pPr>
        <w:ind w:hanging="360" w:left="1656"/>
      </w:pPr>
      <w:rPr>
        <w:rFonts w:ascii="Symbol" w:hAnsi="Symbol"/>
      </w:rPr>
    </w:lvl>
    <w:lvl w:ilvl="1" w:tplc="04090003">
      <w:start w:val="1"/>
      <w:numFmt w:val="bullet"/>
      <w:suff w:val="tab"/>
      <w:lvlText w:val="o"/>
      <w:lvlJc w:val="left"/>
      <w:pPr>
        <w:ind w:hanging="360" w:left="2376"/>
      </w:pPr>
      <w:rPr>
        <w:rFonts w:ascii="Courier New" w:hAnsi="Courier New"/>
      </w:rPr>
    </w:lvl>
    <w:lvl w:ilvl="2" w:tplc="04090005">
      <w:start w:val="1"/>
      <w:numFmt w:val="bullet"/>
      <w:suff w:val="tab"/>
      <w:lvlText w:val=""/>
      <w:lvlJc w:val="left"/>
      <w:pPr>
        <w:ind w:hanging="360" w:left="3096"/>
      </w:pPr>
      <w:rPr>
        <w:rFonts w:ascii="Wingdings" w:hAnsi="Wingdings"/>
      </w:rPr>
    </w:lvl>
    <w:lvl w:ilvl="3" w:tplc="04090001">
      <w:start w:val="1"/>
      <w:numFmt w:val="bullet"/>
      <w:suff w:val="tab"/>
      <w:lvlText w:val=""/>
      <w:lvlJc w:val="left"/>
      <w:pPr>
        <w:ind w:hanging="360" w:left="3816"/>
      </w:pPr>
      <w:rPr>
        <w:rFonts w:ascii="Symbol" w:hAnsi="Symbol"/>
      </w:rPr>
    </w:lvl>
    <w:lvl w:ilvl="4" w:tplc="04090003">
      <w:start w:val="1"/>
      <w:numFmt w:val="bullet"/>
      <w:suff w:val="tab"/>
      <w:lvlText w:val="o"/>
      <w:lvlJc w:val="left"/>
      <w:pPr>
        <w:ind w:hanging="360" w:left="4536"/>
      </w:pPr>
      <w:rPr>
        <w:rFonts w:ascii="Courier New" w:hAnsi="Courier New"/>
      </w:rPr>
    </w:lvl>
    <w:lvl w:ilvl="5" w:tplc="04090005">
      <w:start w:val="1"/>
      <w:numFmt w:val="bullet"/>
      <w:suff w:val="tab"/>
      <w:lvlText w:val=""/>
      <w:lvlJc w:val="left"/>
      <w:pPr>
        <w:ind w:hanging="360" w:left="5256"/>
      </w:pPr>
      <w:rPr>
        <w:rFonts w:ascii="Wingdings" w:hAnsi="Wingdings"/>
      </w:rPr>
    </w:lvl>
    <w:lvl w:ilvl="6" w:tplc="04090001">
      <w:start w:val="1"/>
      <w:numFmt w:val="bullet"/>
      <w:suff w:val="tab"/>
      <w:lvlText w:val=""/>
      <w:lvlJc w:val="left"/>
      <w:pPr>
        <w:ind w:hanging="360" w:left="5976"/>
      </w:pPr>
      <w:rPr>
        <w:rFonts w:ascii="Symbol" w:hAnsi="Symbol"/>
      </w:rPr>
    </w:lvl>
    <w:lvl w:ilvl="7" w:tplc="04090003">
      <w:start w:val="1"/>
      <w:numFmt w:val="bullet"/>
      <w:suff w:val="tab"/>
      <w:lvlText w:val="o"/>
      <w:lvlJc w:val="left"/>
      <w:pPr>
        <w:ind w:hanging="360" w:left="6696"/>
      </w:pPr>
      <w:rPr>
        <w:rFonts w:ascii="Courier New" w:hAnsi="Courier New"/>
      </w:rPr>
    </w:lvl>
    <w:lvl w:ilvl="8" w:tplc="04090005">
      <w:start w:val="1"/>
      <w:numFmt w:val="bullet"/>
      <w:suff w:val="tab"/>
      <w:lvlText w:val=""/>
      <w:lvlJc w:val="left"/>
      <w:pPr>
        <w:ind w:hanging="360" w:left="7416"/>
      </w:pPr>
      <w:rPr>
        <w:rFonts w:ascii="Wingdings" w:hAnsi="Wingdings"/>
      </w:rPr>
    </w:lvl>
  </w:abstractNum>
  <w:abstractNum w:abstractNumId="46">
    <w:nsid w:val="7E251A8B"/>
    <w:multiLevelType w:val="hybridMultilevel"/>
    <w:lvl w:ilvl="0">
      <w:start w:val="1"/>
      <w:numFmt w:val="bullet"/>
      <w:suff w:val="tab"/>
      <w:lvlText w:val=""/>
      <w:lvlJc w:val="left"/>
      <w:pPr/>
      <w:rPr>
        <w:rFonts w:ascii="Symbol" w:hAnsi="Symbol"/>
        <w:color w:val="000000"/>
      </w:rPr>
    </w:lvl>
    <w:lvl w:ilvl="1" w:tplc="7321A436">
      <w:start w:val="1"/>
      <w:numFmt w:val="decimal"/>
      <w:suff w:val="tab"/>
      <w:lvlText w:val="%1."/>
      <w:lvlJc w:val="left"/>
      <w:pPr/>
      <w:rPr/>
    </w:lvl>
    <w:lvl w:ilvl="2" w:tplc="75BD5322">
      <w:start w:val="1"/>
      <w:numFmt w:val="decimal"/>
      <w:suff w:val="tab"/>
      <w:lvlText w:val="%1."/>
      <w:lvlJc w:val="left"/>
      <w:pPr/>
      <w:rPr/>
    </w:lvl>
    <w:lvl w:ilvl="3" w:tplc="5E7C223A">
      <w:start w:val="1"/>
      <w:numFmt w:val="decimal"/>
      <w:suff w:val="tab"/>
      <w:lvlText w:val="%1."/>
      <w:lvlJc w:val="left"/>
      <w:pPr/>
      <w:rPr/>
    </w:lvl>
    <w:lvl w:ilvl="4" w:tplc="78F389DB">
      <w:start w:val="1"/>
      <w:numFmt w:val="decimal"/>
      <w:suff w:val="tab"/>
      <w:lvlText w:val="%1."/>
      <w:lvlJc w:val="left"/>
      <w:pPr/>
      <w:rPr/>
    </w:lvl>
    <w:lvl w:ilvl="5" w:tplc="1F1FBD43">
      <w:start w:val="1"/>
      <w:numFmt w:val="decimal"/>
      <w:suff w:val="tab"/>
      <w:lvlText w:val="%1."/>
      <w:lvlJc w:val="left"/>
      <w:pPr/>
      <w:rPr/>
    </w:lvl>
    <w:lvl w:ilvl="6" w:tplc="6C3116EB">
      <w:start w:val="1"/>
      <w:numFmt w:val="decimal"/>
      <w:suff w:val="tab"/>
      <w:lvlText w:val="%1."/>
      <w:lvlJc w:val="left"/>
      <w:pPr/>
      <w:rPr/>
    </w:lvl>
    <w:lvl w:ilvl="7" w:tplc="5389F06C">
      <w:start w:val="1"/>
      <w:numFmt w:val="decimal"/>
      <w:suff w:val="tab"/>
      <w:lvlText w:val="%1."/>
      <w:lvlJc w:val="left"/>
      <w:pPr/>
      <w:rPr/>
    </w:lvl>
    <w:lvl w:ilvl="8" w:tplc="569A1450">
      <w:start w:val="1"/>
      <w:numFmt w:val="decimal"/>
      <w:suff w:val="tab"/>
      <w:lvlText w:val="%1."/>
      <w:lvlJc w:val="left"/>
      <w:pPr/>
      <w:rPr/>
    </w:lvl>
  </w:abstractNum>
  <w:num w:numId="1">
    <w:abstractNumId w:val="0"/>
  </w:num>
  <w:num w:numId="2">
    <w:abstractNumId w:val="1"/>
    <w:lvlOverride w:ilvl="0">
      <w:lvl w:ilvl="0">
        <w:start w:val="1"/>
        <w:numFmt w:val="bullet"/>
        <w:suff w:val="tab"/>
        <w:lvlText w:val=""/>
        <w:legacy w:legacy="1" w:legacyIndent="360" w:legacySpace="0"/>
        <w:lvlJc w:val="left"/>
        <w:pPr>
          <w:ind w:hanging="360" w:left="360"/>
        </w:pPr>
        <w:rPr>
          <w:rFonts w:ascii="Symbol" w:hAnsi="Symbol"/>
        </w:rPr>
      </w:lvl>
    </w:lvlOverride>
  </w:num>
  <w:num w:numId="3">
    <w:abstractNumId w:val="34"/>
  </w:num>
  <w:num w:numId="4">
    <w:abstractNumId w:val="25"/>
  </w:num>
  <w:num w:numId="5">
    <w:abstractNumId w:val="23"/>
  </w:num>
  <w:num w:numId="6">
    <w:abstractNumId w:val="24"/>
  </w:num>
  <w:num w:numId="7">
    <w:abstractNumId w:val="8"/>
  </w:num>
  <w:num w:numId="8">
    <w:abstractNumId w:val="35"/>
  </w:num>
  <w:num w:numId="9">
    <w:abstractNumId w:val="42"/>
  </w:num>
  <w:num w:numId="10">
    <w:abstractNumId w:val="36"/>
  </w:num>
  <w:num w:numId="11">
    <w:abstractNumId w:val="3"/>
  </w:num>
  <w:num w:numId="12">
    <w:abstractNumId w:val="46"/>
  </w:num>
  <w:num w:numId="13">
    <w:abstractNumId w:val="2"/>
  </w:num>
  <w:num w:numId="14">
    <w:abstractNumId w:val="22"/>
  </w:num>
  <w:num w:numId="15">
    <w:abstractNumId w:val="33"/>
  </w:num>
  <w:num w:numId="16">
    <w:abstractNumId w:val="7"/>
  </w:num>
  <w:num w:numId="17">
    <w:abstractNumId w:val="12"/>
  </w:num>
  <w:num w:numId="18">
    <w:abstractNumId w:val="0"/>
  </w:num>
  <w:num w:numId="19">
    <w:abstractNumId w:val="39"/>
  </w:num>
  <w:num w:numId="20">
    <w:abstractNumId w:val="45"/>
  </w:num>
  <w:num w:numId="21">
    <w:abstractNumId w:val="11"/>
  </w:num>
  <w:num w:numId="22">
    <w:abstractNumId w:val="30"/>
  </w:num>
  <w:num w:numId="23">
    <w:abstractNumId w:val="41"/>
  </w:num>
  <w:num w:numId="24">
    <w:abstractNumId w:val="38"/>
  </w:num>
  <w:num w:numId="25">
    <w:abstractNumId w:val="18"/>
  </w:num>
  <w:num w:numId="26">
    <w:abstractNumId w:val="28"/>
  </w:num>
  <w:num w:numId="27">
    <w:abstractNumId w:val="43"/>
  </w:num>
  <w:num w:numId="28">
    <w:abstractNumId w:val="9"/>
  </w:num>
  <w:num w:numId="29">
    <w:abstractNumId w:val="10"/>
  </w:num>
  <w:num w:numId="30">
    <w:abstractNumId w:val="6"/>
  </w:num>
  <w:num w:numId="31">
    <w:abstractNumId w:val="4"/>
  </w:num>
  <w:num w:numId="32">
    <w:abstractNumId w:val="20"/>
  </w:num>
  <w:num w:numId="33">
    <w:abstractNumId w:val="5"/>
  </w:num>
  <w:num w:numId="34">
    <w:abstractNumId w:val="44"/>
  </w:num>
  <w:num w:numId="35">
    <w:abstractNumId w:val="19"/>
  </w:num>
  <w:num w:numId="36">
    <w:abstractNumId w:val="21"/>
  </w:num>
  <w:num w:numId="37">
    <w:abstractNumId w:val="32"/>
  </w:num>
  <w:num w:numId="38">
    <w:abstractNumId w:val="17"/>
  </w:num>
  <w:num w:numId="39">
    <w:abstractNumId w:val="16"/>
  </w:num>
  <w:num w:numId="40">
    <w:abstractNumId w:val="37"/>
  </w:num>
  <w:num w:numId="41">
    <w:abstractNumId w:val="26"/>
  </w:num>
  <w:num w:numId="42">
    <w:abstractNumId w:val="27"/>
  </w:num>
  <w:num w:numId="43">
    <w:abstractNumId w:val="13"/>
  </w:num>
  <w:num w:numId="44">
    <w:abstractNumId w:val="15"/>
  </w:num>
  <w:num w:numId="45">
    <w:abstractNumId w:val="14"/>
  </w:num>
  <w:num w:numId="46">
    <w:abstractNumId w:val="40"/>
  </w:num>
  <w:num w:numId="47">
    <w:abstractNumId w:val="31"/>
  </w:num>
  <w:num w:numId="48">
    <w:abstractNumId w:val="29"/>
  </w:num>
</w:numbering>
</file>

<file path=word/settings.xml><?xml version="1.0" encoding="utf-8"?>
<w:settings xmlns:w="http://schemas.openxmlformats.org/wordprocessingml/2006/main">
  <w:displayBackgroundShape w:val="0"/>
  <w:defaultTabStop w:val="720"/>
  <w:autoHyphenation w:val="0"/>
  <w:evenAndOddHeaders w:val="1"/>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New Roman" w:hAnsi="Times New Roman"/>
      <w:sz w:val="24"/>
    </w:rPr>
  </w:style>
  <w:style w:type="paragraph" w:styleId="P1">
    <w:name w:val="heading 1"/>
    <w:basedOn w:val="P0"/>
    <w:next w:val="P0"/>
    <w:link w:val="C3"/>
    <w:qFormat/>
    <w:pPr>
      <w:keepNext w:val="1"/>
      <w:jc w:val="center"/>
      <w:outlineLvl w:val="0"/>
    </w:pPr>
    <w:rPr>
      <w:rFonts w:ascii="Times" w:hAnsi="Times"/>
      <w:b w:val="1"/>
      <w:sz w:val="20"/>
    </w:rPr>
  </w:style>
  <w:style w:type="paragraph" w:styleId="P2">
    <w:name w:val="heading 2"/>
    <w:basedOn w:val="P0"/>
    <w:next w:val="P0"/>
    <w:link w:val="C4"/>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1"/>
    </w:pPr>
    <w:rPr/>
  </w:style>
  <w:style w:type="paragraph" w:styleId="P3">
    <w:name w:val="heading 3"/>
    <w:basedOn w:val="P0"/>
    <w:next w:val="P0"/>
    <w:link w:val="C5"/>
    <w:qFormat/>
    <w:pPr>
      <w:keepNext w:val="1"/>
      <w:tabs>
        <w:tab w:val="left" w:pos="576" w:leader="none"/>
        <w:tab w:val="left" w:pos="864" w:leader="none"/>
        <w:tab w:val="left" w:pos="108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outlineLvl w:val="2"/>
    </w:pPr>
    <w:rPr/>
  </w:style>
  <w:style w:type="paragraph" w:styleId="P4">
    <w:name w:val="heading 4"/>
    <w:basedOn w:val="P0"/>
    <w:next w:val="P0"/>
    <w:link w:val="C6"/>
    <w:qFormat/>
    <w:pPr>
      <w:keepNext w:val="1"/>
      <w:tabs>
        <w:tab w:val="left" w:pos="576" w:leader="none"/>
        <w:tab w:val="left" w:pos="864" w:leader="none"/>
        <w:tab w:val="left" w:pos="108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outlineLvl w:val="3"/>
    </w:pPr>
    <w:rPr/>
  </w:style>
  <w:style w:type="paragraph" w:styleId="P5">
    <w:name w:val="heading 5"/>
    <w:basedOn w:val="P0"/>
    <w:next w:val="P0"/>
    <w:link w:val="C7"/>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outlineLvl w:val="4"/>
    </w:pPr>
    <w:rPr>
      <w:b w:val="1"/>
    </w:rPr>
  </w:style>
  <w:style w:type="paragraph" w:styleId="P6">
    <w:name w:val="heading 6"/>
    <w:basedOn w:val="P0"/>
    <w:next w:val="P0"/>
    <w:link w:val="C8"/>
    <w:qFormat/>
    <w:pPr>
      <w:keepNext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outlineLvl w:val="5"/>
    </w:pPr>
    <w:rPr>
      <w:b w:val="1"/>
    </w:rPr>
  </w:style>
  <w:style w:type="paragraph" w:styleId="P7">
    <w:name w:val="annotation text"/>
    <w:basedOn w:val="P0"/>
    <w:link w:val="C10"/>
    <w:semiHidden/>
    <w:pPr/>
    <w:rPr>
      <w:rFonts w:ascii="Times" w:hAnsi="Times"/>
      <w:sz w:val="20"/>
    </w:rPr>
  </w:style>
  <w:style w:type="paragraph" w:styleId="P8">
    <w:name w:val="header"/>
    <w:basedOn w:val="P0"/>
    <w:link w:val="C12"/>
    <w:pPr>
      <w:tabs>
        <w:tab w:val="center" w:pos="4320" w:leader="none"/>
        <w:tab w:val="right" w:pos="8640" w:leader="none"/>
      </w:tabs>
    </w:pPr>
    <w:rPr>
      <w:rFonts w:ascii="Times" w:hAnsi="Times"/>
      <w:sz w:val="20"/>
    </w:rPr>
  </w:style>
  <w:style w:type="paragraph" w:styleId="P9">
    <w:name w:val="footer"/>
    <w:basedOn w:val="P0"/>
    <w:link w:val="C13"/>
    <w:pPr>
      <w:tabs>
        <w:tab w:val="center" w:pos="4320" w:leader="none"/>
        <w:tab w:val="right" w:pos="8640" w:leader="none"/>
      </w:tabs>
    </w:pPr>
    <w:rPr>
      <w:rFonts w:ascii="Times" w:hAnsi="Times"/>
      <w:sz w:val="20"/>
    </w:rPr>
  </w:style>
  <w:style w:type="paragraph" w:styleId="P10">
    <w:name w:val="Body Text 2"/>
    <w:basedOn w:val="P0"/>
    <w:link w:val="C14"/>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576"/>
      <w:jc w:val="both"/>
    </w:pPr>
    <w:rPr/>
  </w:style>
  <w:style w:type="paragraph" w:styleId="P11">
    <w:name w:val="Body Text"/>
    <w:basedOn w:val="P0"/>
    <w:link w:val="C1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Pr/>
  </w:style>
  <w:style w:type="paragraph" w:styleId="P12">
    <w:name w:val="Body Text 3"/>
    <w:basedOn w:val="P0"/>
    <w:link w:val="C16"/>
    <w:pPr>
      <w:jc w:val="both"/>
    </w:pPr>
    <w:rPr>
      <w:rFonts w:ascii="Times" w:hAnsi="Times"/>
      <w:sz w:val="20"/>
    </w:rPr>
  </w:style>
  <w:style w:type="paragraph" w:styleId="P13">
    <w:name w:val="Body Text Indent"/>
    <w:basedOn w:val="P0"/>
    <w:link w:val="C17"/>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jc w:val="both"/>
    </w:pPr>
    <w:rPr/>
  </w:style>
  <w:style w:type="paragraph" w:styleId="P14">
    <w:name w:val="Body Text Indent 2"/>
    <w:basedOn w:val="P0"/>
    <w:link w:val="C19"/>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jc w:val="both"/>
    </w:pPr>
    <w:rPr>
      <w:sz w:val="21"/>
    </w:rPr>
  </w:style>
  <w:style w:type="paragraph" w:styleId="P15">
    <w:name w:val="Body Text Indent 3"/>
    <w:basedOn w:val="P0"/>
    <w:link w:val="C20"/>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360"/>
      <w:jc w:val="both"/>
    </w:pPr>
    <w:rPr>
      <w:sz w:val="21"/>
    </w:rPr>
  </w:style>
  <w:style w:type="paragraph" w:styleId="P16">
    <w:name w:val="Block Text"/>
    <w:basedOn w:val="P0"/>
    <w:pPr>
      <w:tabs>
        <w:tab w:val="left" w:pos="576" w:leader="none"/>
        <w:tab w:val="left" w:pos="864" w:leader="none"/>
        <w:tab w:val="left" w:pos="1296" w:leader="none"/>
      </w:tabs>
      <w:ind w:hanging="432" w:left="1152" w:right="720"/>
      <w:jc w:val="both"/>
    </w:pPr>
    <w:rPr/>
  </w:style>
  <w:style w:type="paragraph" w:styleId="P17">
    <w:name w:val="Style Body Text + Times New Roman Bold"/>
    <w:basedOn w:val="P11"/>
    <w:link w:val="C21"/>
    <w:pPr>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jc w:val="left"/>
    </w:pPr>
    <w:rPr>
      <w:b w:val="1"/>
    </w:rPr>
  </w:style>
  <w:style w:type="paragraph" w:styleId="P18">
    <w:name w:val="Style Body Text + Justified"/>
    <w:basedOn w:val="P11"/>
    <w:pPr>
      <w:tabs>
        <w:tab w:val="clear" w:pos="576" w:leader="none"/>
        <w:tab w:val="clear" w:pos="864" w:leader="none"/>
        <w:tab w:val="clear" w:pos="1296" w:leader="none"/>
        <w:tab w:val="clear" w:pos="1584" w:leader="none"/>
        <w:tab w:val="clear" w:pos="2016" w:leader="none"/>
        <w:tab w:val="clear" w:pos="2304" w:leader="none"/>
        <w:tab w:val="clear" w:pos="2736" w:leader="none"/>
        <w:tab w:val="clear" w:pos="3024" w:leader="none"/>
        <w:tab w:val="clear" w:pos="3456" w:leader="none"/>
        <w:tab w:val="clear" w:pos="3744" w:leader="none"/>
        <w:tab w:val="clear" w:pos="4176" w:leader="none"/>
        <w:tab w:val="clear" w:pos="4464" w:leader="none"/>
        <w:tab w:val="clear" w:pos="4896" w:leader="none"/>
        <w:tab w:val="clear" w:pos="5184" w:leader="none"/>
        <w:tab w:val="clear" w:pos="5616" w:leader="none"/>
        <w:tab w:val="clear" w:pos="5904" w:leader="none"/>
      </w:tabs>
    </w:pPr>
    <w:rPr/>
  </w:style>
  <w:style w:type="paragraph" w:styleId="P19">
    <w:name w:val="List Bullet"/>
    <w:basedOn w:val="P0"/>
    <w:pPr>
      <w:numPr>
        <w:numId w:val="18"/>
      </w:numPr>
    </w:pPr>
    <w:rPr/>
  </w:style>
  <w:style w:type="paragraph" w:styleId="P20">
    <w:name w:val="Balloon Text"/>
    <w:basedOn w:val="P0"/>
    <w:link w:val="C22"/>
    <w:semiHidden/>
    <w:pPr/>
    <w:rPr>
      <w:rFonts w:ascii="Tahoma" w:hAnsi="Tahoma"/>
      <w:sz w:val="16"/>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ing 1 Char"/>
    <w:basedOn w:val="C0"/>
    <w:link w:val="P1"/>
    <w:rPr>
      <w:rFonts w:ascii="Times" w:hAnsi="Times"/>
      <w:b w:val="1"/>
      <w:sz w:val="20"/>
    </w:rPr>
  </w:style>
  <w:style w:type="character" w:styleId="C4">
    <w:name w:val="Heading 2 Char"/>
    <w:basedOn w:val="C0"/>
    <w:link w:val="P2"/>
    <w:rPr/>
  </w:style>
  <w:style w:type="character" w:styleId="C5">
    <w:name w:val="Heading 3 Char"/>
    <w:basedOn w:val="C0"/>
    <w:link w:val="P3"/>
    <w:rPr/>
  </w:style>
  <w:style w:type="character" w:styleId="C6">
    <w:name w:val="Heading 4 Char"/>
    <w:basedOn w:val="C0"/>
    <w:link w:val="P4"/>
    <w:rPr/>
  </w:style>
  <w:style w:type="character" w:styleId="C7">
    <w:name w:val="Heading 5 Char"/>
    <w:basedOn w:val="C0"/>
    <w:link w:val="P5"/>
    <w:rPr>
      <w:b w:val="1"/>
    </w:rPr>
  </w:style>
  <w:style w:type="character" w:styleId="C8">
    <w:name w:val="Heading 6 Char"/>
    <w:basedOn w:val="C0"/>
    <w:link w:val="P6"/>
    <w:rPr>
      <w:b w:val="1"/>
    </w:rPr>
  </w:style>
  <w:style w:type="character" w:styleId="C9">
    <w:name w:val="annotation reference"/>
    <w:basedOn w:val="C0"/>
    <w:semiHidden/>
    <w:rPr>
      <w:sz w:val="16"/>
    </w:rPr>
  </w:style>
  <w:style w:type="character" w:styleId="C10">
    <w:name w:val="Comment Text Char"/>
    <w:basedOn w:val="C0"/>
    <w:link w:val="P7"/>
    <w:semiHidden/>
    <w:rPr>
      <w:rFonts w:ascii="Times" w:hAnsi="Times"/>
      <w:sz w:val="20"/>
    </w:rPr>
  </w:style>
  <w:style w:type="character" w:styleId="C11">
    <w:name w:val="footnote reference"/>
    <w:basedOn w:val="C0"/>
    <w:semiHidden/>
    <w:rPr>
      <w:vertAlign w:val="superscript"/>
    </w:rPr>
  </w:style>
  <w:style w:type="character" w:styleId="C12">
    <w:name w:val="Header Char"/>
    <w:basedOn w:val="C0"/>
    <w:link w:val="P8"/>
    <w:rPr>
      <w:rFonts w:ascii="Times" w:hAnsi="Times"/>
      <w:sz w:val="20"/>
    </w:rPr>
  </w:style>
  <w:style w:type="character" w:styleId="C13">
    <w:name w:val="Footer Char"/>
    <w:basedOn w:val="C0"/>
    <w:link w:val="P9"/>
    <w:rPr>
      <w:rFonts w:ascii="Times" w:hAnsi="Times"/>
      <w:sz w:val="20"/>
    </w:rPr>
  </w:style>
  <w:style w:type="character" w:styleId="C14">
    <w:name w:val="Body Text 2 Char"/>
    <w:basedOn w:val="C0"/>
    <w:link w:val="P10"/>
    <w:rPr/>
  </w:style>
  <w:style w:type="character" w:styleId="C15">
    <w:name w:val="Body Text Char"/>
    <w:basedOn w:val="C0"/>
    <w:link w:val="P11"/>
    <w:rPr/>
  </w:style>
  <w:style w:type="character" w:styleId="C16">
    <w:name w:val="Body Text 3 Char"/>
    <w:basedOn w:val="C0"/>
    <w:link w:val="P12"/>
    <w:rPr>
      <w:rFonts w:ascii="Times" w:hAnsi="Times"/>
      <w:sz w:val="20"/>
    </w:rPr>
  </w:style>
  <w:style w:type="character" w:styleId="C17">
    <w:name w:val="Body Text Indent Char"/>
    <w:basedOn w:val="C0"/>
    <w:link w:val="P13"/>
    <w:rPr/>
  </w:style>
  <w:style w:type="character" w:styleId="C18">
    <w:name w:val="page number"/>
    <w:basedOn w:val="C0"/>
    <w:rPr/>
  </w:style>
  <w:style w:type="character" w:styleId="C19">
    <w:name w:val="Body Text Indent 2 Char"/>
    <w:basedOn w:val="C0"/>
    <w:link w:val="P14"/>
    <w:rPr>
      <w:sz w:val="21"/>
    </w:rPr>
  </w:style>
  <w:style w:type="character" w:styleId="C20">
    <w:name w:val="Body Text Indent 3 Char"/>
    <w:basedOn w:val="C0"/>
    <w:link w:val="P15"/>
    <w:rPr>
      <w:sz w:val="21"/>
    </w:rPr>
  </w:style>
  <w:style w:type="character" w:styleId="C21">
    <w:name w:val="Style Body Text + Times New Roman Bold Char"/>
    <w:link w:val="P17"/>
    <w:rPr>
      <w:b w:val="1"/>
    </w:rPr>
  </w:style>
  <w:style w:type="character" w:styleId="C22">
    <w:name w:val="Balloon Text Char"/>
    <w:basedOn w:val="C0"/>
    <w:link w:val="P20"/>
    <w:semiHidden/>
    <w:rPr>
      <w:rFonts w:ascii="Tahoma" w:hAnsi="Tahoma"/>
      <w:sz w:val="16"/>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Table Grid"/>
    <w:basedOn w:val="T0"/>
    <w:rPr>
      <w:rFonts w:ascii="Times New Roman" w:hAnsi="Times New Roman"/>
    </w:rPr>
    <w:tblPr>
      <w:tblInd w:w="0" w:type="dxa"/>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2020-06-18T15:16:03Z</dcterms:created>
  <cp:lastModifiedBy>Kelly Thompson</cp:lastModifiedBy>
  <dcterms:modified xsi:type="dcterms:W3CDTF">2024-05-20T17:04:37Z</dcterms:modified>
  <cp:revision>137</cp:revision>
</cp:coreProperties>
</file>