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05AC" w:rsidRDefault="00A805AC" w:rsidP="00060A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b/>
          <w:sz w:val="24"/>
        </w:rPr>
        <w:tab/>
      </w:r>
      <w:smartTag w:uri="urn:schemas-microsoft-com:office:smarttags" w:element="time">
        <w:smartTagPr>
          <w:attr w:name="Minute" w:val="6"/>
          <w:attr w:name="Hour" w:val="20"/>
        </w:smartTagPr>
        <w:r>
          <w:rPr>
            <w:rFonts w:ascii="Times New Roman" w:hAnsi="Times New Roman"/>
            <w:b/>
            <w:sz w:val="24"/>
          </w:rPr>
          <w:t>20:06:38</w:t>
        </w:r>
      </w:smartTag>
      <w:r>
        <w:rPr>
          <w:rFonts w:ascii="Times New Roman" w:hAnsi="Times New Roman"/>
          <w:b/>
          <w:sz w:val="24"/>
        </w:rPr>
        <w:t>:35.  Generally recognized expense table -- Approval.</w:t>
      </w:r>
      <w:r>
        <w:rPr>
          <w:rFonts w:ascii="Times New Roman" w:hAnsi="Times New Roman"/>
          <w:sz w:val="24"/>
        </w:rPr>
        <w:t xml:space="preserve"> The director may approve any generally recognized expense table based on fully allocated expenses representing a significant portion of insurance companies if the expense table has been approved by the National Association of Insurance Commissioners and the director determines that the expense table provides adequate protection for the insurance buying public of this state.</w:t>
      </w:r>
    </w:p>
    <w:p w:rsidR="00A805AC" w:rsidRDefault="00A805AC" w:rsidP="00060A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805AC" w:rsidRDefault="00A805AC" w:rsidP="00060A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b/>
          <w:sz w:val="24"/>
        </w:rPr>
        <w:tab/>
        <w:t>Source:</w:t>
      </w:r>
      <w:r>
        <w:rPr>
          <w:rFonts w:ascii="Times New Roman" w:hAnsi="Times New Roman"/>
          <w:sz w:val="24"/>
        </w:rPr>
        <w:t xml:space="preserve"> 23 SDR 228, effective </w:t>
      </w:r>
      <w:smartTag w:uri="urn:schemas-microsoft-com:office:smarttags" w:element="date">
        <w:smartTagPr>
          <w:attr w:name="Year" w:val="1997"/>
          <w:attr w:name="Day" w:val="1"/>
          <w:attr w:name="Month" w:val="7"/>
        </w:smartTagPr>
        <w:r>
          <w:rPr>
            <w:rFonts w:ascii="Times New Roman" w:hAnsi="Times New Roman"/>
            <w:sz w:val="24"/>
          </w:rPr>
          <w:t>July 1, 1997</w:t>
        </w:r>
      </w:smartTag>
      <w:r>
        <w:rPr>
          <w:rFonts w:ascii="Times New Roman" w:hAnsi="Times New Roman"/>
          <w:sz w:val="24"/>
        </w:rPr>
        <w:t>.</w:t>
      </w:r>
    </w:p>
    <w:p w:rsidR="00A805AC" w:rsidRDefault="00A805AC" w:rsidP="00060A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b/>
          <w:sz w:val="24"/>
        </w:rPr>
        <w:tab/>
        <w:t>General Authority:</w:t>
      </w:r>
      <w:r>
        <w:rPr>
          <w:rFonts w:ascii="Times New Roman" w:hAnsi="Times New Roman"/>
          <w:sz w:val="24"/>
        </w:rPr>
        <w:t xml:space="preserve"> SDCL 58-33-5.1.</w:t>
      </w:r>
    </w:p>
    <w:p w:rsidR="00A805AC" w:rsidRDefault="00A805AC" w:rsidP="00060AB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b/>
          <w:sz w:val="24"/>
        </w:rPr>
        <w:tab/>
        <w:t>Law Implemented:</w:t>
      </w:r>
      <w:r>
        <w:rPr>
          <w:rFonts w:ascii="Times New Roman" w:hAnsi="Times New Roman"/>
          <w:sz w:val="24"/>
        </w:rPr>
        <w:t xml:space="preserve"> SDCL 58-33-5.1.</w:t>
      </w:r>
    </w:p>
    <w:p w:rsidR="00A805AC" w:rsidRDefault="00A805AC" w:rsidP="00060AB5">
      <w:r>
        <w:rPr>
          <w:rFonts w:ascii="Times New Roman" w:hAnsi="Times New Roman"/>
          <w:sz w:val="24"/>
        </w:rPr>
        <w:br w:type="page"/>
      </w:r>
    </w:p>
    <w:sectPr w:rsidR="00A805AC" w:rsidSect="00A805AC">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60AB5"/>
    <w:rsid w:val="000709F9"/>
    <w:rsid w:val="000A1BEE"/>
    <w:rsid w:val="00120C6B"/>
    <w:rsid w:val="00152A29"/>
    <w:rsid w:val="00161917"/>
    <w:rsid w:val="00166DFE"/>
    <w:rsid w:val="002223DF"/>
    <w:rsid w:val="0029344D"/>
    <w:rsid w:val="002B1A53"/>
    <w:rsid w:val="002B626E"/>
    <w:rsid w:val="002C74CD"/>
    <w:rsid w:val="00340F23"/>
    <w:rsid w:val="00362647"/>
    <w:rsid w:val="003908FC"/>
    <w:rsid w:val="003E2483"/>
    <w:rsid w:val="004E2C32"/>
    <w:rsid w:val="005660EA"/>
    <w:rsid w:val="00584838"/>
    <w:rsid w:val="00595E43"/>
    <w:rsid w:val="00604CCE"/>
    <w:rsid w:val="006F473A"/>
    <w:rsid w:val="00706298"/>
    <w:rsid w:val="00756965"/>
    <w:rsid w:val="00790339"/>
    <w:rsid w:val="007B3147"/>
    <w:rsid w:val="00833E32"/>
    <w:rsid w:val="00866F5E"/>
    <w:rsid w:val="008A2F70"/>
    <w:rsid w:val="008D3A69"/>
    <w:rsid w:val="008F0EA8"/>
    <w:rsid w:val="00914265"/>
    <w:rsid w:val="00973214"/>
    <w:rsid w:val="00A04525"/>
    <w:rsid w:val="00A50166"/>
    <w:rsid w:val="00A544F7"/>
    <w:rsid w:val="00A663CC"/>
    <w:rsid w:val="00A805AC"/>
    <w:rsid w:val="00A87BF6"/>
    <w:rsid w:val="00AA356A"/>
    <w:rsid w:val="00B610D9"/>
    <w:rsid w:val="00B971D1"/>
    <w:rsid w:val="00C23245"/>
    <w:rsid w:val="00C41AFE"/>
    <w:rsid w:val="00C626B9"/>
    <w:rsid w:val="00CC7638"/>
    <w:rsid w:val="00CE017A"/>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60AB5"/>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83</Words>
  <Characters>475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2004-06-10T20:24:00Z</dcterms:created>
  <dcterms:modified xsi:type="dcterms:W3CDTF">2004-06-10T20:24:00Z</dcterms:modified>
</cp:coreProperties>
</file>