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332" w:rsidRDefault="00D86332" w:rsidP="006242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b/>
          <w:sz w:val="24"/>
        </w:rPr>
        <w:tab/>
      </w:r>
      <w:smartTag w:uri="urn:schemas-microsoft-com:office:smarttags" w:element="time">
        <w:smartTagPr>
          <w:attr w:name="Minute" w:val="6"/>
          <w:attr w:name="Hour" w:val="20"/>
        </w:smartTagPr>
        <w:r>
          <w:rPr>
            <w:rFonts w:ascii="Times New Roman" w:hAnsi="Times New Roman"/>
            <w:b/>
            <w:sz w:val="24"/>
          </w:rPr>
          <w:t>20:06:39</w:t>
        </w:r>
      </w:smartTag>
      <w:r>
        <w:rPr>
          <w:rFonts w:ascii="Times New Roman" w:hAnsi="Times New Roman"/>
          <w:b/>
          <w:sz w:val="24"/>
        </w:rPr>
        <w:t>:07.  Requirements for breaks in coverage when applying for a new policy.</w:t>
      </w:r>
      <w:r>
        <w:rPr>
          <w:rFonts w:ascii="Times New Roman" w:hAnsi="Times New Roman"/>
          <w:sz w:val="24"/>
        </w:rPr>
        <w:t xml:space="preserve"> The maximum break in coverage of 63 days does not apply to the period of time after an individual applies for an individual policy if coverage is actually issued pursuant to that application. </w:t>
      </w:r>
    </w:p>
    <w:p w:rsidR="00D86332" w:rsidRDefault="00D86332" w:rsidP="006242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86332" w:rsidRDefault="00D86332" w:rsidP="006242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b/>
          <w:sz w:val="24"/>
        </w:rPr>
        <w:tab/>
        <w:t>Source:</w:t>
      </w:r>
      <w:r>
        <w:rPr>
          <w:rFonts w:ascii="Times New Roman" w:hAnsi="Times New Roman"/>
          <w:sz w:val="24"/>
        </w:rPr>
        <w:t xml:space="preserve"> 24 SDR 35, effective </w:t>
      </w:r>
      <w:smartTag w:uri="urn:schemas-microsoft-com:office:smarttags" w:element="date">
        <w:smartTagPr>
          <w:attr w:name="Year" w:val="1997"/>
          <w:attr w:name="Day" w:val="29"/>
          <w:attr w:name="Month" w:val="9"/>
        </w:smartTagPr>
        <w:r>
          <w:rPr>
            <w:rFonts w:ascii="Times New Roman" w:hAnsi="Times New Roman"/>
            <w:sz w:val="24"/>
          </w:rPr>
          <w:t>September 29, 1997</w:t>
        </w:r>
      </w:smartTag>
      <w:r>
        <w:rPr>
          <w:rFonts w:ascii="Times New Roman" w:hAnsi="Times New Roman"/>
          <w:sz w:val="24"/>
        </w:rPr>
        <w:t>.</w:t>
      </w:r>
    </w:p>
    <w:p w:rsidR="00D86332" w:rsidRDefault="00D86332" w:rsidP="006242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b/>
          <w:sz w:val="24"/>
        </w:rPr>
        <w:tab/>
        <w:t xml:space="preserve">General Authority: </w:t>
      </w:r>
      <w:r>
        <w:rPr>
          <w:rFonts w:ascii="Times New Roman" w:hAnsi="Times New Roman"/>
          <w:sz w:val="24"/>
        </w:rPr>
        <w:t>SDCL 58-17-87(2),(3).</w:t>
      </w:r>
    </w:p>
    <w:p w:rsidR="00D86332" w:rsidRDefault="00D86332" w:rsidP="006242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b/>
          <w:sz w:val="24"/>
        </w:rPr>
        <w:tab/>
        <w:t>Law Implemented:</w:t>
      </w:r>
      <w:r>
        <w:rPr>
          <w:rFonts w:ascii="Times New Roman" w:hAnsi="Times New Roman"/>
          <w:sz w:val="24"/>
        </w:rPr>
        <w:t xml:space="preserve"> SDCL 58-17-84, 58-17-85, 58-17-87.</w:t>
      </w:r>
    </w:p>
    <w:p w:rsidR="00D86332" w:rsidRDefault="00D86332" w:rsidP="006242E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D86332" w:rsidSect="00D8633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223DF"/>
    <w:rsid w:val="0029344D"/>
    <w:rsid w:val="002B1A53"/>
    <w:rsid w:val="002B626E"/>
    <w:rsid w:val="002C74CD"/>
    <w:rsid w:val="00340F23"/>
    <w:rsid w:val="00362647"/>
    <w:rsid w:val="003908FC"/>
    <w:rsid w:val="003E2483"/>
    <w:rsid w:val="004E2C32"/>
    <w:rsid w:val="005660EA"/>
    <w:rsid w:val="00584838"/>
    <w:rsid w:val="00595E43"/>
    <w:rsid w:val="00604CCE"/>
    <w:rsid w:val="006242EF"/>
    <w:rsid w:val="006F473A"/>
    <w:rsid w:val="00706298"/>
    <w:rsid w:val="00756965"/>
    <w:rsid w:val="00790339"/>
    <w:rsid w:val="007B3147"/>
    <w:rsid w:val="00833E32"/>
    <w:rsid w:val="00866F5E"/>
    <w:rsid w:val="008A2F70"/>
    <w:rsid w:val="008D3A69"/>
    <w:rsid w:val="008F0EA8"/>
    <w:rsid w:val="00914265"/>
    <w:rsid w:val="00973214"/>
    <w:rsid w:val="00A04525"/>
    <w:rsid w:val="00A50166"/>
    <w:rsid w:val="00A544F7"/>
    <w:rsid w:val="00A663CC"/>
    <w:rsid w:val="00A87BF6"/>
    <w:rsid w:val="00AA356A"/>
    <w:rsid w:val="00B610D9"/>
    <w:rsid w:val="00B971D1"/>
    <w:rsid w:val="00C23245"/>
    <w:rsid w:val="00C41AFE"/>
    <w:rsid w:val="00C626B9"/>
    <w:rsid w:val="00CC7638"/>
    <w:rsid w:val="00CE017A"/>
    <w:rsid w:val="00D26D2C"/>
    <w:rsid w:val="00D60F9C"/>
    <w:rsid w:val="00D77591"/>
    <w:rsid w:val="00D86332"/>
    <w:rsid w:val="00E432E2"/>
    <w:rsid w:val="00E53FE0"/>
    <w:rsid w:val="00E944DE"/>
    <w:rsid w:val="00E97E6F"/>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2EF"/>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63</Words>
  <Characters>360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2004-06-10T20:29:00Z</dcterms:created>
  <dcterms:modified xsi:type="dcterms:W3CDTF">2004-06-10T20:29:00Z</dcterms:modified>
</cp:coreProperties>
</file>