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b/>
            <w:sz w:val="24"/>
          </w:rPr>
          <w:t>20:06:39</w:t>
        </w:r>
      </w:smartTag>
      <w:r>
        <w:rPr>
          <w:b/>
          <w:sz w:val="24"/>
        </w:rPr>
        <w:t>:09.  Prohibited practices.</w:t>
      </w:r>
      <w:r>
        <w:rPr>
          <w:rFonts w:ascii="Times New Roman" w:hAnsi="Times New Roman"/>
          <w:sz w:val="24"/>
        </w:rPr>
        <w:t xml:space="preserve"> No carrier or agent may, directly or indirectly, engage in the following activities:</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Encouraging or directing eligible individuals to refrain from filing an application for coverage with the carrier because of the health status, claims experience, industry, occupation, or geographic location of the individual; or</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Encouraging or directing eligible individuals to seek coverage from another carrier because of the health status, claims experience, industry, occupation, or geographic location of the individual.</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24 SDR 86, effective </w:t>
      </w:r>
      <w:smartTag w:uri="urn:schemas-microsoft-com:office:smarttags" w:element="date">
        <w:smartTagPr>
          <w:attr w:name="Year" w:val="1997"/>
          <w:attr w:name="Day" w:val="31"/>
          <w:attr w:name="Month" w:val="12"/>
        </w:smartTagPr>
        <w:r>
          <w:rPr>
            <w:rFonts w:ascii="Times New Roman" w:hAnsi="Times New Roman"/>
            <w:sz w:val="24"/>
          </w:rPr>
          <w:t>December 31, 1997</w:t>
        </w:r>
      </w:smartTag>
      <w:r>
        <w:rPr>
          <w:rFonts w:ascii="Times New Roman" w:hAnsi="Times New Roman"/>
          <w:sz w:val="24"/>
        </w:rPr>
        <w:t>.</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58-17-87(6).</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58-17-87(6).</w:t>
      </w:r>
    </w:p>
    <w:p w:rsidR="00D955CA" w:rsidRDefault="00D955CA" w:rsidP="002A6F3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955CA" w:rsidSect="00D955C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A6F3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D955CA"/>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3D"/>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102</Words>
  <Characters>586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2004-06-10T20:29:00Z</dcterms:created>
  <dcterms:modified xsi:type="dcterms:W3CDTF">2004-06-10T20:29:00Z</dcterms:modified>
</cp:coreProperties>
</file>