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5F1" w:rsidRDefault="00BB45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ARTICLES 1:11 TO 1:14</w:t>
      </w:r>
    </w:p>
    <w:p w:rsidR="00BB45F1" w:rsidRDefault="00BB45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B45F1" w:rsidRDefault="00BB45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BB45F1" w:rsidRDefault="00BB45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B45F1" w:rsidSect="00BB45F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45F1"/>
    <w:rsid w:val="00BB45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45F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45F1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4</Words>
  <Characters>28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1</dc:title>
  <dc:subject/>
  <dc:creator>Legislative Research Council</dc:creator>
  <cp:keywords/>
  <dc:description/>
  <cp:lastModifiedBy>Legislative Research Council</cp:lastModifiedBy>
  <cp:revision>5</cp:revision>
  <cp:lastPrinted>1997-11-26T20:50:00Z</cp:lastPrinted>
  <dcterms:created xsi:type="dcterms:W3CDTF">1997-09-16T16:06:00Z</dcterms:created>
  <dcterms:modified xsi:type="dcterms:W3CDTF">1997-11-26T20:50:00Z</dcterms:modified>
</cp:coreProperties>
</file>