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634" w:rsidRDefault="00F11634" w:rsidP="00805B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6:01:02</w:t>
        </w:r>
      </w:smartTag>
      <w:r>
        <w:rPr>
          <w:rFonts w:ascii="Times New Roman" w:hAnsi="Times New Roman"/>
          <w:b/>
          <w:sz w:val="24"/>
        </w:rPr>
        <w:t>:03.  Reallocation of funds.</w:t>
      </w:r>
      <w:r>
        <w:rPr>
          <w:rFonts w:ascii="Times New Roman" w:hAnsi="Times New Roman"/>
          <w:sz w:val="24"/>
        </w:rPr>
        <w:t xml:space="preserve"> Repealed.</w:t>
      </w:r>
    </w:p>
    <w:p w:rsidR="00F11634" w:rsidRDefault="00F11634" w:rsidP="00805B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11634" w:rsidRDefault="00F11634" w:rsidP="00805B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28 SDR 88, effective </w:t>
      </w:r>
      <w:smartTag w:uri="urn:schemas-microsoft-com:office:smarttags" w:element="date">
        <w:smartTagPr>
          <w:attr w:name="Year" w:val="2001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2001</w:t>
        </w:r>
      </w:smartTag>
      <w:r>
        <w:rPr>
          <w:rFonts w:ascii="Times New Roman" w:hAnsi="Times New Roman"/>
          <w:sz w:val="24"/>
        </w:rPr>
        <w:t>.</w:t>
      </w:r>
    </w:p>
    <w:p w:rsidR="00F11634" w:rsidRDefault="00F11634" w:rsidP="00805B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11634" w:rsidSect="00F1163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667DF8"/>
    <w:rsid w:val="00805B98"/>
    <w:rsid w:val="00930C91"/>
    <w:rsid w:val="00A37C8E"/>
    <w:rsid w:val="00BD2CC9"/>
    <w:rsid w:val="00F04922"/>
    <w:rsid w:val="00F116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9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2004-06-01T20:09:00Z</dcterms:created>
  <dcterms:modified xsi:type="dcterms:W3CDTF">2004-06-01T20:09:00Z</dcterms:modified>
</cp:coreProperties>
</file>