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0CE5" w:rsidRDefault="003C0CE5" w:rsidP="00E40396">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smartTag w:uri="urn:schemas-microsoft-com:office:smarttags" w:element="time">
        <w:smartTagPr>
          <w:attr w:name="Minute" w:val="10"/>
          <w:attr w:name="Hour" w:val="20"/>
        </w:smartTagPr>
        <w:r>
          <w:rPr>
            <w:rFonts w:ascii="Times New Roman" w:hAnsi="Times New Roman"/>
            <w:b/>
            <w:sz w:val="24"/>
          </w:rPr>
          <w:t>20:10:01</w:t>
        </w:r>
      </w:smartTag>
      <w:r>
        <w:rPr>
          <w:rFonts w:ascii="Times New Roman" w:hAnsi="Times New Roman"/>
          <w:b/>
          <w:sz w:val="24"/>
        </w:rPr>
        <w:t>:15.06.  Individual's right to appear.</w:t>
      </w:r>
      <w:r>
        <w:rPr>
          <w:rFonts w:ascii="Times New Roman" w:hAnsi="Times New Roman"/>
          <w:sz w:val="24"/>
        </w:rPr>
        <w:t xml:space="preserve"> Notwithstanding § 20:10:01:15.02, an individual, customer or ratepayer, or governmental representative shall be permitted to appear in person without filing a petition for leave to intervene, if the person makes a full disclosure of identity and the person's interest in the proceeding and if the contentions of the person are reasonably pertinent to the issues presented and the right to broaden the issues is disclaimed. Any person appearing pursuant to this section may not be afforded the status of a party to the proceedings.</w:t>
      </w:r>
    </w:p>
    <w:p w:rsidR="003C0CE5" w:rsidRDefault="003C0CE5" w:rsidP="00E40396">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p w:rsidR="003C0CE5" w:rsidRDefault="003C0CE5" w:rsidP="00E40396">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Pr>
          <w:rFonts w:ascii="Times New Roman" w:hAnsi="Times New Roman"/>
          <w:b/>
          <w:sz w:val="24"/>
        </w:rPr>
        <w:t>Source:</w:t>
      </w:r>
      <w:r>
        <w:rPr>
          <w:rFonts w:ascii="Times New Roman" w:hAnsi="Times New Roman"/>
          <w:sz w:val="24"/>
        </w:rPr>
        <w:t xml:space="preserve"> 2 SDR 56, effective </w:t>
      </w:r>
      <w:smartTag w:uri="urn:schemas-microsoft-com:office:smarttags" w:element="date">
        <w:smartTagPr>
          <w:attr w:name="Year" w:val="1976"/>
          <w:attr w:name="Day" w:val="2"/>
          <w:attr w:name="Month" w:val="2"/>
        </w:smartTagPr>
        <w:r>
          <w:rPr>
            <w:rFonts w:ascii="Times New Roman" w:hAnsi="Times New Roman"/>
            <w:sz w:val="24"/>
          </w:rPr>
          <w:t>February 2, 1976</w:t>
        </w:r>
      </w:smartTag>
      <w:r>
        <w:rPr>
          <w:rFonts w:ascii="Times New Roman" w:hAnsi="Times New Roman"/>
          <w:sz w:val="24"/>
        </w:rPr>
        <w:t>; transferred from § </w:t>
      </w:r>
      <w:smartTag w:uri="urn:schemas-microsoft-com:office:smarttags" w:element="time">
        <w:smartTagPr>
          <w:attr w:name="Minute" w:val="10"/>
          <w:attr w:name="Hour" w:val="20"/>
        </w:smartTagPr>
        <w:r>
          <w:rPr>
            <w:rFonts w:ascii="Times New Roman" w:hAnsi="Times New Roman"/>
            <w:sz w:val="24"/>
          </w:rPr>
          <w:t>20:10:14:06</w:t>
        </w:r>
      </w:smartTag>
      <w:r>
        <w:rPr>
          <w:rFonts w:ascii="Times New Roman" w:hAnsi="Times New Roman"/>
          <w:sz w:val="24"/>
        </w:rPr>
        <w:t xml:space="preserve">, 12 SDR 85, effective </w:t>
      </w:r>
      <w:smartTag w:uri="urn:schemas-microsoft-com:office:smarttags" w:element="date">
        <w:smartTagPr>
          <w:attr w:name="Year" w:val="1985"/>
          <w:attr w:name="Day" w:val="24"/>
          <w:attr w:name="Month" w:val="11"/>
        </w:smartTagPr>
        <w:r>
          <w:rPr>
            <w:rFonts w:ascii="Times New Roman" w:hAnsi="Times New Roman"/>
            <w:sz w:val="24"/>
          </w:rPr>
          <w:t>November 24, 1985</w:t>
        </w:r>
      </w:smartTag>
      <w:r>
        <w:rPr>
          <w:rFonts w:ascii="Times New Roman" w:hAnsi="Times New Roman"/>
          <w:sz w:val="24"/>
        </w:rPr>
        <w:t xml:space="preserve">; 12 SDR 151, 12 SDR 155, effective </w:t>
      </w:r>
      <w:smartTag w:uri="urn:schemas-microsoft-com:office:smarttags" w:element="date">
        <w:smartTagPr>
          <w:attr w:name="Year" w:val="1986"/>
          <w:attr w:name="Day" w:val="1"/>
          <w:attr w:name="Month" w:val="7"/>
        </w:smartTagPr>
        <w:r>
          <w:rPr>
            <w:rFonts w:ascii="Times New Roman" w:hAnsi="Times New Roman"/>
            <w:sz w:val="24"/>
          </w:rPr>
          <w:t>July 1, 1986</w:t>
        </w:r>
      </w:smartTag>
      <w:r>
        <w:rPr>
          <w:rFonts w:ascii="Times New Roman" w:hAnsi="Times New Roman"/>
          <w:sz w:val="24"/>
        </w:rPr>
        <w:t xml:space="preserve">; 25 SDR 89, effective </w:t>
      </w:r>
      <w:smartTag w:uri="urn:schemas-microsoft-com:office:smarttags" w:element="date">
        <w:smartTagPr>
          <w:attr w:name="Year" w:val="1998"/>
          <w:attr w:name="Day" w:val="27"/>
          <w:attr w:name="Month" w:val="12"/>
        </w:smartTagPr>
        <w:r>
          <w:rPr>
            <w:rFonts w:ascii="Times New Roman" w:hAnsi="Times New Roman"/>
            <w:sz w:val="24"/>
          </w:rPr>
          <w:t>December 27, 1998</w:t>
        </w:r>
      </w:smartTag>
      <w:r>
        <w:rPr>
          <w:rFonts w:ascii="Times New Roman" w:hAnsi="Times New Roman"/>
          <w:sz w:val="24"/>
        </w:rPr>
        <w:t>.</w:t>
      </w:r>
    </w:p>
    <w:p w:rsidR="003C0CE5" w:rsidRDefault="003C0CE5" w:rsidP="00E40396">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Pr>
          <w:rFonts w:ascii="Times New Roman" w:hAnsi="Times New Roman"/>
          <w:b/>
          <w:sz w:val="24"/>
        </w:rPr>
        <w:t>General Authority:</w:t>
      </w:r>
      <w:r>
        <w:rPr>
          <w:rFonts w:ascii="Times New Roman" w:hAnsi="Times New Roman"/>
          <w:sz w:val="24"/>
        </w:rPr>
        <w:t xml:space="preserve"> SDCL 49-1-11(2).</w:t>
      </w:r>
    </w:p>
    <w:p w:rsidR="003C0CE5" w:rsidRDefault="003C0CE5" w:rsidP="00E40396">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Pr>
          <w:rFonts w:ascii="Times New Roman" w:hAnsi="Times New Roman"/>
          <w:b/>
          <w:sz w:val="24"/>
        </w:rPr>
        <w:t>Law Implemented:</w:t>
      </w:r>
      <w:r>
        <w:rPr>
          <w:rFonts w:ascii="Times New Roman" w:hAnsi="Times New Roman"/>
          <w:sz w:val="24"/>
        </w:rPr>
        <w:t xml:space="preserve"> SDCL 49-1-11(2).</w:t>
      </w:r>
    </w:p>
    <w:p w:rsidR="003C0CE5" w:rsidRDefault="003C0CE5" w:rsidP="00E40396">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sectPr w:rsidR="003C0CE5" w:rsidSect="003C0CE5">
      <w:pgSz w:w="12240" w:h="15840"/>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imes">
    <w:panose1 w:val="00000000000000000000"/>
    <w:charset w:val="00"/>
    <w:family w:val="roman"/>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oNotTrackMoves/>
  <w:defaultTabStop w:val="720"/>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F04922"/>
    <w:rsid w:val="00063969"/>
    <w:rsid w:val="000C177B"/>
    <w:rsid w:val="001759A3"/>
    <w:rsid w:val="00213F8B"/>
    <w:rsid w:val="002331DF"/>
    <w:rsid w:val="003C0CE5"/>
    <w:rsid w:val="003F3E33"/>
    <w:rsid w:val="005016CD"/>
    <w:rsid w:val="006136E5"/>
    <w:rsid w:val="00634D90"/>
    <w:rsid w:val="00667DF8"/>
    <w:rsid w:val="008B4366"/>
    <w:rsid w:val="00912D30"/>
    <w:rsid w:val="00930C91"/>
    <w:rsid w:val="00A37C8E"/>
    <w:rsid w:val="00BD2CC9"/>
    <w:rsid w:val="00C6577A"/>
    <w:rsid w:val="00E40396"/>
    <w:rsid w:val="00F04922"/>
    <w:rsid w:val="00F46A0C"/>
    <w:rsid w:val="00FA23D2"/>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date"/>
  <w:smartTagType w:namespaceuri="urn:schemas-microsoft-com:office:smarttags" w:name="tim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0396"/>
    <w:rPr>
      <w:rFonts w:ascii="Times" w:hAnsi="Times"/>
    </w:rPr>
  </w:style>
  <w:style w:type="character" w:default="1" w:styleId="DefaultParagraphFont">
    <w:name w:val="Default Paragraph Font"/>
    <w:uiPriority w:val="1"/>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1</Pages>
  <Words>128</Words>
  <Characters>732</Characters>
  <Application>Microsoft Office Outlook</Application>
  <DocSecurity>0</DocSecurity>
  <Lines>0</Lines>
  <Paragraphs>0</Paragraphs>
  <ScaleCrop>false</ScaleCrop>
  <Company>State of South Dakota</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lrpr13879</dc:creator>
  <cp:keywords/>
  <dc:description/>
  <cp:lastModifiedBy>lrpr13879</cp:lastModifiedBy>
  <cp:revision>1</cp:revision>
  <dcterms:created xsi:type="dcterms:W3CDTF">2004-06-17T17:04:00Z</dcterms:created>
  <dcterms:modified xsi:type="dcterms:W3CDTF">2004-06-17T17:04:00Z</dcterms:modified>
</cp:coreProperties>
</file>