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:28.  Compliance with orders.</w:t>
      </w:r>
      <w:r>
        <w:rPr>
          <w:rFonts w:ascii="Times New Roman" w:hAnsi="Times New Roman"/>
          <w:sz w:val="24"/>
        </w:rPr>
        <w:t xml:space="preserve"> A party named in an order issued by the commission shall promptly notify the executive director if the party has failed to comply with the order or anticipates that the party may be unable to comply with the order. If a change in any rate, rule, practice, regulation, or classification is required, a notification to the executive director must be given in addition to the filing of the proper tariffs.</w:t>
      </w:r>
    </w:p>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25 SDR 89, effective </w:t>
      </w:r>
      <w:smartTag w:uri="urn:schemas-microsoft-com:office:smarttags" w:element="date">
        <w:smartTagPr>
          <w:attr w:name="Year" w:val="1998"/>
          <w:attr w:name="Day" w:val="27"/>
          <w:attr w:name="Month" w:val="12"/>
        </w:smartTagPr>
        <w:r>
          <w:rPr>
            <w:rFonts w:ascii="Times New Roman" w:hAnsi="Times New Roman"/>
            <w:sz w:val="24"/>
          </w:rPr>
          <w:t>December 27, 1998</w:t>
        </w:r>
      </w:smartTag>
      <w:r>
        <w:rPr>
          <w:rFonts w:ascii="Times New Roman" w:hAnsi="Times New Roman"/>
          <w:sz w:val="24"/>
        </w:rPr>
        <w:t>.</w:t>
      </w:r>
    </w:p>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49-1-11(4).</w:t>
      </w:r>
    </w:p>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49-1-11(4).</w:t>
      </w:r>
    </w:p>
    <w:p w:rsidR="00990C12" w:rsidRDefault="00990C12" w:rsidP="000C05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90C12" w:rsidSect="00990C1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05CC"/>
    <w:rsid w:val="000C177B"/>
    <w:rsid w:val="001759A3"/>
    <w:rsid w:val="00213F8B"/>
    <w:rsid w:val="002331DF"/>
    <w:rsid w:val="003F3E33"/>
    <w:rsid w:val="005016CD"/>
    <w:rsid w:val="006136E5"/>
    <w:rsid w:val="00634D90"/>
    <w:rsid w:val="00667DF8"/>
    <w:rsid w:val="008B4366"/>
    <w:rsid w:val="00912D30"/>
    <w:rsid w:val="00930C91"/>
    <w:rsid w:val="00990C12"/>
    <w:rsid w:val="00A37C8E"/>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100</Words>
  <Characters>574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2004-06-17T17:11:00Z</dcterms:created>
  <dcterms:modified xsi:type="dcterms:W3CDTF">2004-06-17T17:11:00Z</dcterms:modified>
</cp:coreProperties>
</file>