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pStyle w:val="P1"/>
      </w:pPr>
      <w:r>
        <w:tab/>
      </w:r>
      <w:r>
        <w:rPr>
          <w:b w:val="1"/>
        </w:rPr>
        <w:t>6:01:06:01.  Definitions.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pStyle w:val="P1"/>
      </w:pPr>
    </w:p>
    <w:p>
      <w:pPr>
        <w:pStyle w:val="P1"/>
      </w:pPr>
      <w:r>
        <w:tab/>
      </w:r>
      <w:r>
        <w:rPr>
          <w:b w:val="1"/>
        </w:rPr>
        <w:t>Source:</w:t>
      </w:r>
      <w:r>
        <w:t xml:space="preserve"> 28 SDR 47, effective October 7, 2001; SL 2002, ch 94, § 5, effective February 22, 2002; 40 SDR 223, effective June 23, 2014</w:t>
      </w:r>
      <w:r>
        <w:rPr>
          <w:lang w:val="en-US" w:bidi="en-US" w:eastAsia="en-US"/>
        </w:rPr>
        <w:t>; 50 SDR 12, effective August 8, 2023</w:t>
      </w:r>
      <w:r>
        <w:t>.</w:t>
      </w:r>
    </w:p>
    <w:p>
      <w:pPr>
        <w:pStyle w:val="P1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</w:rPr>
  </w:style>
  <w:style w:type="paragraph" w:styleId="P1">
    <w:name w:val="Body Text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Char"/>
    <w:basedOn w:val="C0"/>
    <w:link w:val="P1"/>
    <w:semiHidden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2004-06-01T20:20:00Z</dcterms:created>
  <cp:lastModifiedBy>Kelly Thompson</cp:lastModifiedBy>
  <dcterms:modified xsi:type="dcterms:W3CDTF">2023-08-02T14:30:42Z</dcterms:modified>
  <cp:revision>5</cp:revision>
</cp:coreProperties>
</file>