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b/>
            <w:sz w:val="24"/>
          </w:rPr>
          <w:t>6:03:01</w:t>
        </w:r>
      </w:smartTag>
      <w:r>
        <w:rPr>
          <w:rFonts w:ascii="Times New Roman" w:hAnsi="Times New Roman"/>
          <w:b/>
          <w:sz w:val="24"/>
        </w:rPr>
        <w:t>:01.  Remittance deadlines.</w:t>
      </w:r>
      <w:r>
        <w:rPr>
          <w:rFonts w:ascii="Times New Roman" w:hAnsi="Times New Roman"/>
          <w:sz w:val="24"/>
        </w:rPr>
        <w:t xml:space="preserve"> Funds destined for the state treasurer's office may be held for more than one working day if the amount to be remitted is under $500. However, all funds held by an agency shall be remitted every Thursday.</w:t>
      </w:r>
    </w:p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153, effective </w:t>
      </w:r>
      <w:smartTag w:uri="urn:schemas-microsoft-com:office:smarttags" w:element="date">
        <w:smartTagPr>
          <w:attr w:name="Year" w:val="1986"/>
          <w:attr w:name="Day" w:val="27"/>
          <w:attr w:name="Month" w:val="3"/>
        </w:smartTagPr>
        <w:r>
          <w:rPr>
            <w:rFonts w:ascii="Times New Roman" w:hAnsi="Times New Roman"/>
            <w:sz w:val="24"/>
          </w:rPr>
          <w:t>March 27, 1986</w:t>
        </w:r>
      </w:smartTag>
      <w:r>
        <w:rPr>
          <w:rFonts w:ascii="Times New Roman" w:hAnsi="Times New Roman"/>
          <w:sz w:val="24"/>
        </w:rPr>
        <w:t>.</w:t>
      </w:r>
    </w:p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4-3-4.2.</w:t>
      </w:r>
    </w:p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4-3-4.2.</w:t>
      </w:r>
    </w:p>
    <w:p w:rsidR="001A4C56" w:rsidRDefault="001A4C56" w:rsidP="009A1D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4C56" w:rsidSect="001A4C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A4C56"/>
    <w:rsid w:val="00213F8B"/>
    <w:rsid w:val="002331DF"/>
    <w:rsid w:val="005016CD"/>
    <w:rsid w:val="00667DF8"/>
    <w:rsid w:val="00930C91"/>
    <w:rsid w:val="009A1DBA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1D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2004-06-01T20:40:00Z</dcterms:created>
  <dcterms:modified xsi:type="dcterms:W3CDTF">2004-06-01T20:40:00Z</dcterms:modified>
</cp:coreProperties>
</file>