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42C1" w:rsidRDefault="001542C1" w:rsidP="000475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smartTag w:uri="urn:schemas-microsoft-com:office:smarttags" w:element="State">
        <w:smartTagPr>
          <w:attr w:name="Hour" w:val="20"/>
          <w:attr w:name="Minute" w:val="10"/>
        </w:smartTagPr>
        <w:r>
          <w:rPr>
            <w:b/>
            <w:sz w:val="24"/>
          </w:rPr>
          <w:t>20:10:32</w:t>
        </w:r>
      </w:smartTag>
      <w:r>
        <w:rPr>
          <w:b/>
          <w:sz w:val="24"/>
        </w:rPr>
        <w:t>:17.  Report of progress toward meeting service obligations.</w:t>
      </w:r>
      <w:r>
        <w:rPr>
          <w:sz w:val="24"/>
        </w:rPr>
        <w:t xml:space="preserve"> Any local service provider required to meet eligible telecommunications service requirements pursuant to § 20:10:32:15 shall, six months prior to the deadline identified in that section, report to the commission regarding the extent to which it is offering its local exchange services in the relevant rural telephone company areas. The report shall include the following:</w:t>
      </w:r>
    </w:p>
    <w:p w:rsidR="001542C1" w:rsidRDefault="001542C1" w:rsidP="000475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542C1" w:rsidRDefault="001542C1" w:rsidP="000475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(1)  Information indicating which portions of the relevant rural telephone company areas, if any, remain non-operational and delineate the local service provider’s current plans for meeting the eligible telecommunications carrier service requirements throughout such areas;</w:t>
      </w:r>
    </w:p>
    <w:p w:rsidR="001542C1" w:rsidRDefault="001542C1" w:rsidP="000475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542C1" w:rsidRDefault="001542C1" w:rsidP="000475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  Information describing how the local service provider has advertised the availability of the services it is required to offer; and</w:t>
      </w:r>
    </w:p>
    <w:p w:rsidR="001542C1" w:rsidRDefault="001542C1" w:rsidP="000475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542C1" w:rsidRDefault="001542C1" w:rsidP="000475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(3)  The current prices, terms, and conditions under which the local service provider is offering the required services, if different from the prices, terms and conditions provided along with its application for a certificate of authority to provide local exchange services.</w:t>
      </w:r>
    </w:p>
    <w:p w:rsidR="001542C1" w:rsidRDefault="001542C1" w:rsidP="000475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542C1" w:rsidRDefault="001542C1" w:rsidP="000475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Month" w:val="12"/>
          <w:attr w:name="Day" w:val="27"/>
          <w:attr w:name="Year" w:val="1998"/>
        </w:smartTagPr>
        <w:r>
          <w:rPr>
            <w:sz w:val="24"/>
          </w:rPr>
          <w:t>December 27, 1998</w:t>
        </w:r>
      </w:smartTag>
      <w:r>
        <w:rPr>
          <w:sz w:val="24"/>
        </w:rPr>
        <w:t>.</w:t>
      </w:r>
    </w:p>
    <w:p w:rsidR="001542C1" w:rsidRDefault="001542C1" w:rsidP="000475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8B4A26">
        <w:rPr>
          <w:sz w:val="24"/>
        </w:rPr>
        <w:t xml:space="preserve"> </w:t>
      </w:r>
      <w:r>
        <w:rPr>
          <w:sz w:val="24"/>
        </w:rPr>
        <w:t>SDCL 49-31-76.</w:t>
      </w:r>
    </w:p>
    <w:p w:rsidR="001542C1" w:rsidRDefault="001542C1" w:rsidP="000475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8B4A26">
        <w:rPr>
          <w:sz w:val="24"/>
        </w:rPr>
        <w:t xml:space="preserve"> </w:t>
      </w:r>
      <w:r>
        <w:rPr>
          <w:sz w:val="24"/>
        </w:rPr>
        <w:t>49-31-3,</w:t>
      </w:r>
      <w:r w:rsidRPr="008B4A26">
        <w:rPr>
          <w:sz w:val="24"/>
        </w:rPr>
        <w:t xml:space="preserve"> </w:t>
      </w:r>
      <w:r>
        <w:rPr>
          <w:sz w:val="24"/>
        </w:rPr>
        <w:t>49-31-73, 49-31-76.</w:t>
      </w:r>
    </w:p>
    <w:p w:rsidR="001542C1" w:rsidRDefault="001542C1" w:rsidP="000475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1542C1" w:rsidSect="001542C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4750F"/>
    <w:rsid w:val="00063969"/>
    <w:rsid w:val="000C177B"/>
    <w:rsid w:val="001542C1"/>
    <w:rsid w:val="001759A3"/>
    <w:rsid w:val="00213F8B"/>
    <w:rsid w:val="002331DF"/>
    <w:rsid w:val="003F3E33"/>
    <w:rsid w:val="005016CD"/>
    <w:rsid w:val="006136E5"/>
    <w:rsid w:val="00634D90"/>
    <w:rsid w:val="00667DF8"/>
    <w:rsid w:val="008B4366"/>
    <w:rsid w:val="008B4A26"/>
    <w:rsid w:val="00912D30"/>
    <w:rsid w:val="00930C91"/>
    <w:rsid w:val="00A37C8E"/>
    <w:rsid w:val="00AA658A"/>
    <w:rsid w:val="00BD2CC9"/>
    <w:rsid w:val="00C6577A"/>
    <w:rsid w:val="00EB4188"/>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750F"/>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12</TotalTime>
  <Pages>1</Pages>
  <Words>189</Words>
  <Characters>1082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2</cp:revision>
  <cp:lastPrinted>2014-03-06T15:40:00Z</cp:lastPrinted>
  <dcterms:created xsi:type="dcterms:W3CDTF">2004-06-21T20:29:00Z</dcterms:created>
  <dcterms:modified xsi:type="dcterms:W3CDTF">2014-03-06T15:40:00Z</dcterms:modified>
</cp:coreProperties>
</file>