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6F62" w:rsidRDefault="00736F62" w:rsidP="009B106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5B1997">
        <w:rPr>
          <w:b/>
          <w:sz w:val="24"/>
        </w:rPr>
        <w:t>20:10:32:19.  Failure to meet service obligations -- Grounds for revocation of certificate.</w:t>
      </w:r>
      <w:r>
        <w:rPr>
          <w:b/>
          <w:sz w:val="24"/>
        </w:rPr>
        <w:t xml:space="preserve"> </w:t>
      </w:r>
      <w:r>
        <w:rPr>
          <w:sz w:val="24"/>
        </w:rPr>
        <w:t>The commission shall institute an inquiry into the failure of an alternative local service provider to meet eligible telecommunications carrier service requirements imposed pursuant to § </w:t>
      </w:r>
      <w:smartTag w:uri="urn:schemas-microsoft-com:office:smarttags" w:element="place">
        <w:smartTagPr>
          <w:attr w:name="Minute" w:val="10"/>
          <w:attr w:name="Hour" w:val="20"/>
        </w:smartTagPr>
        <w:r>
          <w:rPr>
            <w:sz w:val="24"/>
          </w:rPr>
          <w:t>20:10:32:15</w:t>
        </w:r>
      </w:smartTag>
      <w:r>
        <w:rPr>
          <w:sz w:val="24"/>
        </w:rPr>
        <w:t>. Unless the local service provider demonstrates to the satisfaction of the commission that its failure to make the required services available throughout the relevant area within the required time is the result of factors beyond the provider’s control, the commission may revoke or suspend the provider’s certificate of authority to provide local exchange services in the rural telephone company service area.</w:t>
      </w:r>
    </w:p>
    <w:p w:rsidR="00736F62" w:rsidRDefault="00736F62" w:rsidP="009B106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736F62" w:rsidRDefault="00736F62" w:rsidP="009B106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25 SDR 89, effective </w:t>
      </w:r>
      <w:smartTag w:uri="urn:schemas-microsoft-com:office:smarttags" w:element="date">
        <w:smartTagPr>
          <w:attr w:name="Year" w:val="1998"/>
          <w:attr w:name="Day" w:val="27"/>
          <w:attr w:name="Month" w:val="12"/>
        </w:smartTagPr>
        <w:r>
          <w:rPr>
            <w:sz w:val="24"/>
          </w:rPr>
          <w:t>December 27, 1998</w:t>
        </w:r>
      </w:smartTag>
      <w:r>
        <w:rPr>
          <w:sz w:val="24"/>
        </w:rPr>
        <w:t>.</w:t>
      </w:r>
    </w:p>
    <w:p w:rsidR="00736F62" w:rsidRDefault="00736F62" w:rsidP="009B106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 w:val="24"/>
        </w:rPr>
      </w:pPr>
      <w:r>
        <w:rPr>
          <w:sz w:val="24"/>
        </w:rPr>
        <w:tab/>
      </w:r>
      <w:r>
        <w:rPr>
          <w:b/>
          <w:sz w:val="24"/>
        </w:rPr>
        <w:t>General Authority:</w:t>
      </w:r>
      <w:r w:rsidRPr="00A256A5">
        <w:rPr>
          <w:sz w:val="24"/>
        </w:rPr>
        <w:t xml:space="preserve"> </w:t>
      </w:r>
      <w:r>
        <w:rPr>
          <w:sz w:val="24"/>
        </w:rPr>
        <w:t>SDCL 49-31-76.</w:t>
      </w:r>
    </w:p>
    <w:p w:rsidR="00736F62" w:rsidRDefault="00736F62" w:rsidP="009B106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w:t>
      </w:r>
      <w:r w:rsidRPr="00A256A5">
        <w:rPr>
          <w:sz w:val="24"/>
        </w:rPr>
        <w:t xml:space="preserve"> </w:t>
      </w:r>
      <w:r>
        <w:rPr>
          <w:sz w:val="24"/>
        </w:rPr>
        <w:t>49-31-3,</w:t>
      </w:r>
      <w:r w:rsidRPr="00A256A5">
        <w:rPr>
          <w:sz w:val="24"/>
        </w:rPr>
        <w:t xml:space="preserve"> </w:t>
      </w:r>
      <w:r>
        <w:rPr>
          <w:sz w:val="24"/>
        </w:rPr>
        <w:t>49-31-73, 49-31-75, 49-31-76.</w:t>
      </w:r>
    </w:p>
    <w:p w:rsidR="00736F62" w:rsidRDefault="00736F62" w:rsidP="009B106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736F62" w:rsidSect="00736F62">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3F3E33"/>
    <w:rsid w:val="005016CD"/>
    <w:rsid w:val="005B1997"/>
    <w:rsid w:val="006136E5"/>
    <w:rsid w:val="00634D90"/>
    <w:rsid w:val="00667DF8"/>
    <w:rsid w:val="00736F62"/>
    <w:rsid w:val="008B4366"/>
    <w:rsid w:val="00912D30"/>
    <w:rsid w:val="00930C91"/>
    <w:rsid w:val="009B106D"/>
    <w:rsid w:val="00A256A5"/>
    <w:rsid w:val="00A37C8E"/>
    <w:rsid w:val="00AA658A"/>
    <w:rsid w:val="00BD2CC9"/>
    <w:rsid w:val="00C6577A"/>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B106D"/>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126</Words>
  <Characters>724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Pirnat, Marge</cp:lastModifiedBy>
  <cp:revision>3</cp:revision>
  <cp:lastPrinted>2014-03-06T15:43:00Z</cp:lastPrinted>
  <dcterms:created xsi:type="dcterms:W3CDTF">2004-06-21T20:30:00Z</dcterms:created>
  <dcterms:modified xsi:type="dcterms:W3CDTF">2014-03-14T15:22:00Z</dcterms:modified>
</cp:coreProperties>
</file>