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6C" w:rsidRDefault="00FE626C" w:rsidP="001158B1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  <w: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</w:rPr>
          <w:t>20:10:32</w:t>
        </w:r>
      </w:smartTag>
      <w:r>
        <w:rPr>
          <w:b/>
        </w:rPr>
        <w:t>:44.  Existing eligible telecommunications carrier designations not affected.</w:t>
      </w:r>
      <w:r>
        <w:t xml:space="preserve"> Eligible telecommunications carrier designations granted by the commission shall remain in effect unless later changed by the commission after notice and opportunity for a hearing.</w:t>
      </w:r>
    </w:p>
    <w:p w:rsidR="00FE626C" w:rsidRDefault="00FE626C" w:rsidP="001158B1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</w:p>
    <w:p w:rsidR="00FE626C" w:rsidRDefault="00FE626C" w:rsidP="001158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 xml:space="preserve">; 32 SDR 231,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rPr>
            <w:sz w:val="24"/>
          </w:rPr>
          <w:t>July 10, 2006</w:t>
        </w:r>
      </w:smartTag>
      <w:r>
        <w:rPr>
          <w:sz w:val="24"/>
        </w:rPr>
        <w:t>.</w:t>
      </w:r>
    </w:p>
    <w:p w:rsidR="00FE626C" w:rsidRDefault="00FE626C" w:rsidP="001158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General Authority: </w:t>
      </w:r>
      <w:r>
        <w:rPr>
          <w:sz w:val="24"/>
        </w:rPr>
        <w:t>SDCL 49-31-76.</w:t>
      </w:r>
    </w:p>
    <w:p w:rsidR="00FE626C" w:rsidRDefault="00FE626C" w:rsidP="001158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</w:t>
      </w:r>
      <w:r>
        <w:rPr>
          <w:b/>
          <w:sz w:val="24"/>
        </w:rPr>
        <w:t xml:space="preserve"> </w:t>
      </w:r>
      <w:r>
        <w:rPr>
          <w:sz w:val="24"/>
        </w:rPr>
        <w:t>49-31-3,</w:t>
      </w:r>
      <w:r>
        <w:rPr>
          <w:b/>
          <w:sz w:val="24"/>
        </w:rPr>
        <w:t xml:space="preserve"> </w:t>
      </w:r>
      <w:r>
        <w:rPr>
          <w:sz w:val="24"/>
        </w:rPr>
        <w:t>49-31-76, 49-31-78.</w:t>
      </w:r>
    </w:p>
    <w:p w:rsidR="00FE626C" w:rsidRDefault="00FE626C" w:rsidP="001158B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FE626C" w:rsidSect="00FE62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158B1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27A0F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23F1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147D4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0996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626C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8B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1158B1"/>
    <w:pPr>
      <w:ind w:left="72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1C6B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2006-07-07T20:15:00Z</dcterms:created>
  <dcterms:modified xsi:type="dcterms:W3CDTF">2006-07-07T20:15:00Z</dcterms:modified>
</cp:coreProperties>
</file>