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tab/>
      </w:r>
      <w:r>
        <w:rPr>
          <w:b w:val="1"/>
        </w:rPr>
        <w:t>20:44:22:27.  Residential housing units moved to new locations.</w:t>
      </w:r>
      <w:r>
        <w:t xml:space="preserve"> Single, modular, or multifamily residential units moved from one location to another must have at least a 100-ampere service at the new location and must meet the ground fault circuit interrupter protection, tamper resistant receptacle protection, </w:t>
      </w:r>
      <w:r>
        <w:t>arc-fault circuit interrupter protection</w:t>
      </w:r>
      <w:r>
        <w:rPr>
          <w:lang w:val="en-US" w:bidi="en-US" w:eastAsia="en-US"/>
        </w:rPr>
        <w:t xml:space="preserve">, </w:t>
      </w:r>
      <w:r>
        <w:rPr>
          <w:lang w:val="en-US" w:bidi="en-US" w:eastAsia="en-US"/>
        </w:rPr>
        <w:t>recepta</w:t>
      </w:r>
      <w:r>
        <w:rPr>
          <w:lang w:val="en-US" w:bidi="en-US" w:eastAsia="en-US"/>
        </w:rPr>
        <w:t>cle for heating and cooling equipment, weather resistant receptables and in use cover, and emergency disconnect</w:t>
      </w:r>
      <w:r>
        <w:t xml:space="preserve"> requirements of the </w:t>
      </w:r>
      <w:r>
        <w:rPr>
          <w:b w:val="1"/>
        </w:rPr>
        <w:t>National Electrical Code</w:t>
      </w:r>
      <w:r>
        <w:t>, Article</w:t>
      </w:r>
      <w:r>
        <w:rPr>
          <w:lang w:val="en-US" w:bidi="en-US" w:eastAsia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>(1)  210.8 - ground fault circuit interrupter protection;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>(2)  210.12 - arc fault circuit interrupt protection;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>(3)  406.12 - tamper resistant receptacles;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>(4)  210.63 - receptacle within 25 feet of the heating and ac equipment;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 xml:space="preserve">(5)  406.9 - </w:t>
      </w:r>
      <w:r>
        <w:rPr>
          <w:lang w:val="en-US" w:bidi="en-US" w:eastAsia="en-US"/>
        </w:rPr>
        <w:t>weather res</w:t>
      </w:r>
      <w:r>
        <w:rPr>
          <w:lang w:val="en-US" w:bidi="en-US" w:eastAsia="en-US"/>
        </w:rPr>
        <w:t>i</w:t>
      </w:r>
      <w:r>
        <w:rPr>
          <w:lang w:val="en-US" w:bidi="en-US" w:eastAsia="en-US"/>
        </w:rPr>
        <w:t>stant recepta</w:t>
      </w:r>
      <w:r>
        <w:rPr>
          <w:lang w:val="en-US" w:bidi="en-US" w:eastAsia="en-US"/>
        </w:rPr>
        <w:t xml:space="preserve">cles and </w:t>
      </w:r>
      <w:r>
        <w:rPr>
          <w:lang w:val="en-US" w:bidi="en-US" w:eastAsia="en-US"/>
        </w:rPr>
        <w:t>in use covers</w:t>
      </w:r>
      <w:r>
        <w:rPr>
          <w:lang w:val="en-US" w:bidi="en-US" w:eastAsia="en-US"/>
        </w:rPr>
        <w:t>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val="en-US" w:bidi="en-US" w:eastAsia="en-US"/>
        </w:rPr>
        <w:tab/>
        <w:t xml:space="preserve">(6)  230.85 - </w:t>
      </w:r>
      <w:r>
        <w:rPr>
          <w:lang w:val="en-US" w:bidi="en-US" w:eastAsia="en-US"/>
        </w:rPr>
        <w:t>emergency disconnects.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19 SDR 155, effective April 14, 1993; 20 SDR 222, effective July 6, 1994; transferred from § 20:44:05:32, August 12, 1994; 23 SDR 2, effective July 16, 1996; 29 SDR 87, effective December 24, 2002; 40 SDR 198, effective May 28, 2014;</w:t>
      </w:r>
      <w:r>
        <w:rPr>
          <w:rFonts w:ascii="Times New Roman" w:hAnsi="Times New Roman"/>
          <w:sz w:val="24"/>
        </w:rPr>
        <w:t xml:space="preserve"> 43 SDR 181, effective July 10, 2017</w:t>
      </w:r>
      <w:r>
        <w:rPr>
          <w:rFonts w:ascii="Times New Roman" w:hAnsi="Times New Roman"/>
          <w:sz w:val="24"/>
          <w:lang w:val="en-US" w:bidi="en-US" w:eastAsia="en-US"/>
        </w:rPr>
        <w:t>; 48 SDR 23, effective September 15, 2021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36-16-12</w:t>
      </w:r>
      <w:r>
        <w:rPr>
          <w:lang w:val="en-US" w:bidi="en-US" w:eastAsia="en-US"/>
        </w:rPr>
        <w:t>, 36-16-27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36-16-27.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2021-08-30T15:02:00Z</dcterms:created>
  <cp:lastModifiedBy>Kelly Thompson</cp:lastModifiedBy>
  <dcterms:modified xsi:type="dcterms:W3CDTF">2021-08-30T15:06:43Z</dcterms:modified>
  <cp:revision>5</cp:revision>
</cp:coreProperties>
</file>