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2:01:09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RESERVE UNIT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2:01:09:01</w:t>
        <w:tab/>
        <w:tab/>
        <w:t>Establishing reserve law enforcement officer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2:01:09:02</w:t>
        <w:tab/>
        <w:tab/>
        <w:t>Standards for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2:01:09:03</w:t>
        <w:tab/>
        <w:tab/>
        <w:t>Required duty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 2:01:09:03.01</w:t>
        <w:tab/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  <w:lang w:val="en-US" w:bidi="en-US" w:eastAsia="en-US"/>
        </w:rPr>
        <w:t>xpired.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620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2:01:09:04</w:t>
        <w:tab/>
        <w:tab/>
        <w:t>Required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2:01:09:05</w:t>
        <w:tab/>
        <w:tab/>
        <w:t>Inspection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2:01:09:07</w:t>
        <w:tab/>
        <w:tab/>
        <w:t>Revocation of unit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2:01:09:08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2004-05-27T17:32:00Z</dcterms:created>
  <cp:lastModifiedBy>Rhonda Purkapile</cp:lastModifiedBy>
  <dcterms:modified xsi:type="dcterms:W3CDTF">2021-05-25T18:32:10Z</dcterms:modified>
  <cp:revision>5</cp:revision>
  <dc:title>CHAPTER 2:01:09</dc:title>
</cp:coreProperties>
</file>