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ADMINISTRATIVE RULES</w:t>
      </w:r>
    </w:p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BUREAU OF ADMINISTRATION</w:t>
      </w:r>
    </w:p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922C3C" w:rsidRDefault="00922C3C">
      <w:pPr>
        <w:tabs>
          <w:tab w:val="left" w:pos="576"/>
          <w:tab w:val="left" w:pos="864"/>
          <w:tab w:val="left" w:pos="1296"/>
          <w:tab w:val="left" w:pos="1620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</w:t>
      </w:r>
    </w:p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1"/>
        </w:smartTagPr>
        <w:r>
          <w:rPr>
            <w:rFonts w:ascii="Times New Roman" w:hAnsi="Times New Roman"/>
            <w:sz w:val="24"/>
          </w:rPr>
          <w:t>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Capitol grounds parking.</w:t>
      </w:r>
    </w:p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2"/>
        </w:smartTagPr>
        <w:r>
          <w:rPr>
            <w:rFonts w:ascii="Times New Roman" w:hAnsi="Times New Roman"/>
            <w:sz w:val="24"/>
          </w:rPr>
          <w:t>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Central services.</w:t>
      </w:r>
    </w:p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3"/>
        </w:smartTagPr>
        <w:r>
          <w:rPr>
            <w:rFonts w:ascii="Times New Roman" w:hAnsi="Times New Roman"/>
            <w:sz w:val="24"/>
          </w:rPr>
          <w:t>10:03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Records destruction board.</w:t>
      </w:r>
    </w:p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4"/>
        </w:smartTagPr>
        <w:r>
          <w:rPr>
            <w:rFonts w:ascii="Times New Roman" w:hAnsi="Times New Roman"/>
            <w:sz w:val="24"/>
          </w:rPr>
          <w:t>10:04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 records management program.</w:t>
      </w:r>
    </w:p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5"/>
        </w:smartTagPr>
        <w:r>
          <w:rPr>
            <w:rFonts w:ascii="Times New Roman" w:hAnsi="Times New Roman"/>
            <w:sz w:val="24"/>
          </w:rPr>
          <w:t>10:05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6"/>
        </w:smartTagPr>
        <w:r>
          <w:rPr>
            <w:rFonts w:ascii="Times New Roman" w:hAnsi="Times New Roman"/>
            <w:sz w:val="24"/>
          </w:rPr>
          <w:t>10:06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Recycling.</w:t>
      </w:r>
    </w:p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Centennial logo, Repealed.</w:t>
      </w:r>
    </w:p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8"/>
        </w:smartTagPr>
        <w:r>
          <w:rPr>
            <w:rFonts w:ascii="Times New Roman" w:hAnsi="Times New Roman"/>
            <w:sz w:val="24"/>
          </w:rPr>
          <w:t>10:08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use of capitol complex property or facilities -- Tobacco use prohibited.</w:t>
      </w:r>
    </w:p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9"/>
        </w:smartTagPr>
        <w:r>
          <w:rPr>
            <w:rFonts w:ascii="Times New Roman" w:hAnsi="Times New Roman"/>
            <w:sz w:val="24"/>
          </w:rPr>
          <w:t>10:09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High performance building design and construction.</w:t>
      </w:r>
    </w:p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0"/>
          <w:attr w:name="Minute" w:val="10"/>
        </w:smartTagPr>
        <w:r>
          <w:rPr>
            <w:rFonts w:ascii="Times New Roman" w:hAnsi="Times New Roman"/>
            <w:sz w:val="24"/>
          </w:rPr>
          <w:t>10:10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record fees.</w:t>
      </w:r>
    </w:p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922C3C" w:rsidRDefault="00922C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22C3C" w:rsidSect="00922C3C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3B5"/>
    <w:rsid w:val="00421488"/>
    <w:rsid w:val="00630C14"/>
    <w:rsid w:val="006C6C12"/>
    <w:rsid w:val="00922C3C"/>
    <w:rsid w:val="00A32411"/>
    <w:rsid w:val="00AA03B5"/>
    <w:rsid w:val="00C26560"/>
    <w:rsid w:val="00DD7485"/>
    <w:rsid w:val="00E3127F"/>
    <w:rsid w:val="00ED2C5A"/>
    <w:rsid w:val="00FD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9F2"/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F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68</Words>
  <Characters>394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10</dc:title>
  <dc:subject/>
  <dc:creator>Legislative Research Council</dc:creator>
  <cp:keywords/>
  <dc:description/>
  <cp:lastModifiedBy>Pirnat, Marge</cp:lastModifiedBy>
  <cp:revision>5</cp:revision>
  <cp:lastPrinted>2006-12-12T14:39:00Z</cp:lastPrinted>
  <dcterms:created xsi:type="dcterms:W3CDTF">2006-12-12T15:27:00Z</dcterms:created>
  <dcterms:modified xsi:type="dcterms:W3CDTF">2012-07-03T17:20:00Z</dcterms:modified>
</cp:coreProperties>
</file>